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FEF" w:rsidRDefault="00256A29">
      <w:pPr>
        <w:spacing w:line="384" w:lineRule="auto"/>
        <w:rPr>
          <w:rFonts w:eastAsia="楷体_GB2312"/>
          <w:sz w:val="28"/>
          <w:szCs w:val="28"/>
        </w:rPr>
      </w:pPr>
      <w:r>
        <w:rPr>
          <w:rFonts w:eastAsia="楷体_GB2312" w:hint="eastAsia"/>
          <w:sz w:val="28"/>
          <w:szCs w:val="28"/>
        </w:rPr>
        <w:t>合同编号：</w:t>
      </w:r>
      <w:r>
        <w:rPr>
          <w:rFonts w:eastAsia="楷体_GB2312"/>
          <w:sz w:val="28"/>
          <w:szCs w:val="28"/>
        </w:rPr>
        <w:t xml:space="preserve"> </w:t>
      </w:r>
    </w:p>
    <w:p w:rsidR="00994FEF" w:rsidRDefault="00994FEF">
      <w:pPr>
        <w:spacing w:line="384" w:lineRule="auto"/>
        <w:rPr>
          <w:rFonts w:eastAsia="楷体_GB2312"/>
          <w:b/>
          <w:sz w:val="28"/>
          <w:szCs w:val="28"/>
        </w:rPr>
      </w:pPr>
    </w:p>
    <w:p w:rsidR="00994FEF" w:rsidRDefault="00994FEF">
      <w:pPr>
        <w:spacing w:line="384" w:lineRule="auto"/>
        <w:rPr>
          <w:rFonts w:eastAsia="楷体_GB2312"/>
          <w:b/>
          <w:sz w:val="28"/>
          <w:szCs w:val="28"/>
        </w:rPr>
      </w:pPr>
    </w:p>
    <w:p w:rsidR="00994FEF" w:rsidRDefault="00994FEF">
      <w:pPr>
        <w:spacing w:line="384" w:lineRule="auto"/>
        <w:rPr>
          <w:rFonts w:eastAsia="楷体_GB2312"/>
          <w:b/>
          <w:sz w:val="28"/>
          <w:szCs w:val="28"/>
        </w:rPr>
      </w:pPr>
    </w:p>
    <w:p w:rsidR="00994FEF" w:rsidRDefault="00994FEF">
      <w:pPr>
        <w:spacing w:line="384" w:lineRule="auto"/>
        <w:rPr>
          <w:rFonts w:eastAsia="楷体_GB2312"/>
          <w:b/>
          <w:sz w:val="28"/>
          <w:szCs w:val="28"/>
        </w:rPr>
      </w:pPr>
    </w:p>
    <w:p w:rsidR="00994FEF" w:rsidRDefault="00256A29">
      <w:pPr>
        <w:spacing w:line="384" w:lineRule="auto"/>
        <w:jc w:val="center"/>
        <w:rPr>
          <w:rFonts w:eastAsia="黑体"/>
          <w:b/>
          <w:spacing w:val="40"/>
          <w:sz w:val="72"/>
          <w:szCs w:val="52"/>
        </w:rPr>
      </w:pPr>
      <w:r>
        <w:rPr>
          <w:rFonts w:eastAsia="黑体"/>
          <w:b/>
          <w:spacing w:val="40"/>
          <w:sz w:val="72"/>
          <w:szCs w:val="52"/>
        </w:rPr>
        <w:t>技术</w:t>
      </w:r>
      <w:r>
        <w:rPr>
          <w:rFonts w:eastAsia="黑体" w:hint="eastAsia"/>
          <w:b/>
          <w:spacing w:val="40"/>
          <w:sz w:val="72"/>
          <w:szCs w:val="52"/>
        </w:rPr>
        <w:t>研发</w:t>
      </w:r>
      <w:r>
        <w:rPr>
          <w:rFonts w:eastAsia="黑体" w:hint="eastAsia"/>
          <w:b/>
          <w:spacing w:val="40"/>
          <w:sz w:val="72"/>
          <w:szCs w:val="52"/>
        </w:rPr>
        <w:t>(</w:t>
      </w:r>
      <w:r>
        <w:rPr>
          <w:rFonts w:eastAsia="黑体" w:hint="eastAsia"/>
          <w:b/>
          <w:spacing w:val="40"/>
          <w:sz w:val="72"/>
          <w:szCs w:val="52"/>
        </w:rPr>
        <w:t>委托</w:t>
      </w:r>
      <w:r>
        <w:rPr>
          <w:rFonts w:eastAsia="黑体" w:hint="eastAsia"/>
          <w:b/>
          <w:spacing w:val="40"/>
          <w:sz w:val="72"/>
          <w:szCs w:val="52"/>
        </w:rPr>
        <w:t>)</w:t>
      </w:r>
      <w:r>
        <w:rPr>
          <w:rFonts w:eastAsia="黑体"/>
          <w:b/>
          <w:spacing w:val="40"/>
          <w:sz w:val="72"/>
          <w:szCs w:val="52"/>
        </w:rPr>
        <w:t>合同</w:t>
      </w:r>
    </w:p>
    <w:p w:rsidR="00994FEF" w:rsidRDefault="00994FEF">
      <w:pPr>
        <w:spacing w:line="384" w:lineRule="auto"/>
        <w:jc w:val="center"/>
        <w:rPr>
          <w:rFonts w:eastAsia="楷体_GB2312"/>
          <w:b/>
          <w:sz w:val="52"/>
          <w:szCs w:val="52"/>
        </w:rPr>
      </w:pPr>
    </w:p>
    <w:p w:rsidR="00994FEF" w:rsidRDefault="00994FEF">
      <w:pPr>
        <w:spacing w:line="384" w:lineRule="auto"/>
        <w:jc w:val="center"/>
        <w:rPr>
          <w:rFonts w:eastAsia="楷体_GB2312"/>
          <w:b/>
          <w:sz w:val="52"/>
          <w:szCs w:val="52"/>
        </w:rPr>
      </w:pPr>
    </w:p>
    <w:p w:rsidR="00994FEF" w:rsidRDefault="00994FEF">
      <w:pPr>
        <w:spacing w:line="384" w:lineRule="auto"/>
        <w:jc w:val="center"/>
        <w:rPr>
          <w:rFonts w:eastAsia="楷体_GB2312"/>
          <w:b/>
          <w:sz w:val="52"/>
          <w:szCs w:val="52"/>
        </w:rPr>
      </w:pPr>
    </w:p>
    <w:p w:rsidR="00994FEF" w:rsidRDefault="00994FEF">
      <w:pPr>
        <w:spacing w:line="384" w:lineRule="auto"/>
        <w:jc w:val="center"/>
        <w:rPr>
          <w:rFonts w:eastAsia="楷体_GB2312"/>
          <w:b/>
          <w:sz w:val="52"/>
          <w:szCs w:val="52"/>
        </w:rPr>
      </w:pPr>
    </w:p>
    <w:tbl>
      <w:tblPr>
        <w:tblW w:w="8546" w:type="dxa"/>
        <w:jc w:val="right"/>
        <w:tblBorders>
          <w:bottom w:val="single" w:sz="4" w:space="0" w:color="auto"/>
          <w:insideH w:val="single" w:sz="4" w:space="0" w:color="auto"/>
        </w:tblBorders>
        <w:tblLook w:val="04A0" w:firstRow="1" w:lastRow="0" w:firstColumn="1" w:lastColumn="0" w:noHBand="0" w:noVBand="1"/>
      </w:tblPr>
      <w:tblGrid>
        <w:gridCol w:w="2684"/>
        <w:gridCol w:w="5862"/>
      </w:tblGrid>
      <w:tr w:rsidR="00994FEF">
        <w:trPr>
          <w:jc w:val="right"/>
        </w:trPr>
        <w:tc>
          <w:tcPr>
            <w:tcW w:w="2684" w:type="dxa"/>
            <w:tcBorders>
              <w:top w:val="nil"/>
              <w:bottom w:val="nil"/>
            </w:tcBorders>
            <w:shd w:val="clear" w:color="auto" w:fill="auto"/>
            <w:vAlign w:val="center"/>
          </w:tcPr>
          <w:p w:rsidR="00994FEF" w:rsidRDefault="00256A29">
            <w:pPr>
              <w:spacing w:line="384" w:lineRule="auto"/>
              <w:jc w:val="center"/>
              <w:rPr>
                <w:rFonts w:eastAsia="楷体_GB2312"/>
                <w:b/>
                <w:sz w:val="52"/>
                <w:szCs w:val="52"/>
              </w:rPr>
            </w:pPr>
            <w:r>
              <w:rPr>
                <w:b/>
                <w:sz w:val="28"/>
                <w:szCs w:val="28"/>
              </w:rPr>
              <w:t>项</w:t>
            </w:r>
            <w:r>
              <w:rPr>
                <w:rFonts w:hint="eastAsia"/>
                <w:b/>
                <w:sz w:val="28"/>
                <w:szCs w:val="28"/>
              </w:rPr>
              <w:t xml:space="preserve">  </w:t>
            </w:r>
            <w:r>
              <w:rPr>
                <w:b/>
                <w:sz w:val="28"/>
                <w:szCs w:val="28"/>
              </w:rPr>
              <w:t>目</w:t>
            </w:r>
            <w:r>
              <w:rPr>
                <w:rFonts w:hint="eastAsia"/>
                <w:b/>
                <w:sz w:val="28"/>
                <w:szCs w:val="28"/>
              </w:rPr>
              <w:t xml:space="preserve">  </w:t>
            </w:r>
            <w:r>
              <w:rPr>
                <w:b/>
                <w:sz w:val="28"/>
                <w:szCs w:val="28"/>
              </w:rPr>
              <w:t>名</w:t>
            </w:r>
            <w:r>
              <w:rPr>
                <w:rFonts w:hint="eastAsia"/>
                <w:b/>
                <w:sz w:val="28"/>
                <w:szCs w:val="28"/>
              </w:rPr>
              <w:t xml:space="preserve">  </w:t>
            </w:r>
            <w:r>
              <w:rPr>
                <w:b/>
                <w:sz w:val="28"/>
                <w:szCs w:val="28"/>
              </w:rPr>
              <w:t>称：</w:t>
            </w:r>
          </w:p>
        </w:tc>
        <w:tc>
          <w:tcPr>
            <w:tcW w:w="5862" w:type="dxa"/>
            <w:shd w:val="clear" w:color="auto" w:fill="auto"/>
            <w:vAlign w:val="center"/>
          </w:tcPr>
          <w:p w:rsidR="00994FEF" w:rsidRDefault="00256A29">
            <w:pPr>
              <w:spacing w:line="276" w:lineRule="auto"/>
              <w:jc w:val="center"/>
              <w:rPr>
                <w:b/>
                <w:sz w:val="28"/>
                <w:szCs w:val="28"/>
              </w:rPr>
            </w:pPr>
            <w:r>
              <w:rPr>
                <w:rFonts w:hint="eastAsia"/>
                <w:b/>
                <w:sz w:val="28"/>
                <w:szCs w:val="28"/>
              </w:rPr>
              <w:t>中支女士加热卷烟产品开发技术研究及应用</w:t>
            </w:r>
          </w:p>
        </w:tc>
      </w:tr>
      <w:tr w:rsidR="00994FEF">
        <w:trPr>
          <w:jc w:val="right"/>
        </w:trPr>
        <w:tc>
          <w:tcPr>
            <w:tcW w:w="2684" w:type="dxa"/>
            <w:tcBorders>
              <w:top w:val="nil"/>
              <w:bottom w:val="nil"/>
            </w:tcBorders>
            <w:shd w:val="clear" w:color="auto" w:fill="auto"/>
            <w:vAlign w:val="center"/>
          </w:tcPr>
          <w:p w:rsidR="00994FEF" w:rsidRDefault="00256A29">
            <w:pPr>
              <w:spacing w:line="384" w:lineRule="auto"/>
              <w:jc w:val="center"/>
              <w:rPr>
                <w:rFonts w:eastAsia="楷体_GB2312"/>
                <w:b/>
                <w:sz w:val="52"/>
                <w:szCs w:val="52"/>
              </w:rPr>
            </w:pPr>
            <w:r>
              <w:rPr>
                <w:b/>
                <w:sz w:val="28"/>
                <w:szCs w:val="28"/>
              </w:rPr>
              <w:t>委</w:t>
            </w:r>
            <w:r>
              <w:rPr>
                <w:b/>
                <w:sz w:val="28"/>
                <w:szCs w:val="28"/>
              </w:rPr>
              <w:t xml:space="preserve"> </w:t>
            </w:r>
            <w:r>
              <w:rPr>
                <w:b/>
                <w:sz w:val="28"/>
                <w:szCs w:val="28"/>
              </w:rPr>
              <w:t>托</w:t>
            </w:r>
            <w:r>
              <w:rPr>
                <w:b/>
                <w:sz w:val="28"/>
                <w:szCs w:val="28"/>
              </w:rPr>
              <w:t xml:space="preserve"> </w:t>
            </w:r>
            <w:r>
              <w:rPr>
                <w:b/>
                <w:sz w:val="28"/>
                <w:szCs w:val="28"/>
              </w:rPr>
              <w:t>方</w:t>
            </w:r>
            <w:r>
              <w:rPr>
                <w:rFonts w:hint="eastAsia"/>
                <w:b/>
                <w:sz w:val="28"/>
                <w:szCs w:val="28"/>
              </w:rPr>
              <w:t>（甲方）</w:t>
            </w:r>
            <w:r>
              <w:rPr>
                <w:b/>
                <w:sz w:val="28"/>
                <w:szCs w:val="28"/>
              </w:rPr>
              <w:t>：</w:t>
            </w:r>
          </w:p>
        </w:tc>
        <w:tc>
          <w:tcPr>
            <w:tcW w:w="5862" w:type="dxa"/>
            <w:shd w:val="clear" w:color="auto" w:fill="auto"/>
            <w:vAlign w:val="center"/>
          </w:tcPr>
          <w:p w:rsidR="00994FEF" w:rsidRDefault="00256A29">
            <w:pPr>
              <w:spacing w:line="384" w:lineRule="auto"/>
              <w:jc w:val="center"/>
              <w:rPr>
                <w:rFonts w:eastAsia="楷体_GB2312"/>
                <w:b/>
                <w:sz w:val="28"/>
                <w:szCs w:val="52"/>
              </w:rPr>
            </w:pPr>
            <w:r>
              <w:rPr>
                <w:b/>
                <w:sz w:val="28"/>
                <w:szCs w:val="28"/>
              </w:rPr>
              <w:t>重庆中烟工业有限责任公司</w:t>
            </w:r>
          </w:p>
        </w:tc>
      </w:tr>
      <w:tr w:rsidR="00994FEF">
        <w:trPr>
          <w:jc w:val="right"/>
        </w:trPr>
        <w:tc>
          <w:tcPr>
            <w:tcW w:w="2684" w:type="dxa"/>
            <w:tcBorders>
              <w:top w:val="nil"/>
              <w:bottom w:val="nil"/>
            </w:tcBorders>
            <w:shd w:val="clear" w:color="auto" w:fill="auto"/>
            <w:vAlign w:val="center"/>
          </w:tcPr>
          <w:p w:rsidR="00994FEF" w:rsidRDefault="00256A29">
            <w:pPr>
              <w:spacing w:line="384" w:lineRule="auto"/>
              <w:jc w:val="center"/>
              <w:rPr>
                <w:rFonts w:eastAsia="楷体_GB2312"/>
                <w:b/>
                <w:sz w:val="52"/>
                <w:szCs w:val="52"/>
              </w:rPr>
            </w:pPr>
            <w:r>
              <w:rPr>
                <w:b/>
                <w:sz w:val="28"/>
                <w:szCs w:val="28"/>
              </w:rPr>
              <w:t>服</w:t>
            </w:r>
            <w:r>
              <w:rPr>
                <w:b/>
                <w:sz w:val="28"/>
                <w:szCs w:val="28"/>
              </w:rPr>
              <w:t xml:space="preserve"> </w:t>
            </w:r>
            <w:r>
              <w:rPr>
                <w:b/>
                <w:sz w:val="28"/>
                <w:szCs w:val="28"/>
              </w:rPr>
              <w:t>务</w:t>
            </w:r>
            <w:r>
              <w:rPr>
                <w:b/>
                <w:sz w:val="28"/>
                <w:szCs w:val="28"/>
              </w:rPr>
              <w:t xml:space="preserve"> </w:t>
            </w:r>
            <w:r>
              <w:rPr>
                <w:b/>
                <w:sz w:val="28"/>
                <w:szCs w:val="28"/>
              </w:rPr>
              <w:t>方</w:t>
            </w:r>
            <w:r>
              <w:rPr>
                <w:rFonts w:hint="eastAsia"/>
                <w:b/>
                <w:sz w:val="28"/>
                <w:szCs w:val="28"/>
              </w:rPr>
              <w:t>（乙方）</w:t>
            </w:r>
            <w:r>
              <w:rPr>
                <w:b/>
                <w:sz w:val="28"/>
                <w:szCs w:val="28"/>
              </w:rPr>
              <w:t>：</w:t>
            </w:r>
          </w:p>
        </w:tc>
        <w:tc>
          <w:tcPr>
            <w:tcW w:w="5862" w:type="dxa"/>
            <w:shd w:val="clear" w:color="auto" w:fill="auto"/>
            <w:vAlign w:val="center"/>
          </w:tcPr>
          <w:p w:rsidR="00994FEF" w:rsidRDefault="00256A29">
            <w:pPr>
              <w:spacing w:line="384" w:lineRule="auto"/>
              <w:jc w:val="center"/>
              <w:rPr>
                <w:rFonts w:eastAsia="楷体_GB2312"/>
                <w:b/>
                <w:sz w:val="28"/>
                <w:szCs w:val="52"/>
              </w:rPr>
            </w:pPr>
            <w:r>
              <w:rPr>
                <w:b/>
                <w:sz w:val="28"/>
                <w:szCs w:val="28"/>
              </w:rPr>
              <w:t xml:space="preserve"> </w:t>
            </w:r>
          </w:p>
        </w:tc>
      </w:tr>
    </w:tbl>
    <w:p w:rsidR="00994FEF" w:rsidRDefault="00994FEF">
      <w:pPr>
        <w:ind w:firstLineChars="427" w:firstLine="1200"/>
        <w:rPr>
          <w:b/>
          <w:sz w:val="28"/>
          <w:szCs w:val="28"/>
        </w:rPr>
      </w:pPr>
    </w:p>
    <w:p w:rsidR="00994FEF" w:rsidRDefault="00994FEF">
      <w:pPr>
        <w:spacing w:line="384" w:lineRule="auto"/>
        <w:rPr>
          <w:rFonts w:eastAsia="楷体_GB2312"/>
          <w:sz w:val="32"/>
          <w:szCs w:val="32"/>
        </w:rPr>
      </w:pPr>
    </w:p>
    <w:p w:rsidR="00994FEF" w:rsidRDefault="00994FEF">
      <w:pPr>
        <w:spacing w:line="360" w:lineRule="auto"/>
        <w:jc w:val="center"/>
        <w:rPr>
          <w:rFonts w:eastAsia="黑体"/>
          <w:b/>
          <w:spacing w:val="30"/>
          <w:sz w:val="30"/>
          <w:szCs w:val="30"/>
        </w:rPr>
      </w:pPr>
    </w:p>
    <w:p w:rsidR="00994FEF" w:rsidRDefault="00994FEF">
      <w:pPr>
        <w:spacing w:line="360" w:lineRule="auto"/>
        <w:jc w:val="center"/>
        <w:rPr>
          <w:rFonts w:eastAsia="黑体"/>
          <w:b/>
          <w:spacing w:val="30"/>
          <w:sz w:val="30"/>
          <w:szCs w:val="30"/>
        </w:rPr>
      </w:pPr>
    </w:p>
    <w:p w:rsidR="00994FEF" w:rsidRDefault="00256A29">
      <w:pPr>
        <w:spacing w:line="360" w:lineRule="auto"/>
        <w:jc w:val="center"/>
        <w:rPr>
          <w:rFonts w:eastAsia="黑体"/>
          <w:b/>
          <w:spacing w:val="30"/>
          <w:sz w:val="30"/>
          <w:szCs w:val="30"/>
        </w:rPr>
      </w:pPr>
      <w:r>
        <w:rPr>
          <w:rFonts w:eastAsia="黑体"/>
          <w:b/>
          <w:spacing w:val="30"/>
          <w:sz w:val="30"/>
          <w:szCs w:val="30"/>
        </w:rPr>
        <w:br w:type="page"/>
      </w:r>
    </w:p>
    <w:p w:rsidR="00994FEF" w:rsidRDefault="00256A29">
      <w:pPr>
        <w:spacing w:line="360" w:lineRule="auto"/>
        <w:jc w:val="center"/>
        <w:rPr>
          <w:rFonts w:eastAsia="黑体"/>
          <w:b/>
          <w:spacing w:val="30"/>
          <w:sz w:val="36"/>
          <w:szCs w:val="32"/>
        </w:rPr>
      </w:pPr>
      <w:r>
        <w:rPr>
          <w:rFonts w:eastAsia="黑体"/>
          <w:b/>
          <w:spacing w:val="30"/>
          <w:sz w:val="36"/>
          <w:szCs w:val="32"/>
        </w:rPr>
        <w:lastRenderedPageBreak/>
        <w:t>技术</w:t>
      </w:r>
      <w:r>
        <w:rPr>
          <w:rFonts w:eastAsia="黑体" w:hint="eastAsia"/>
          <w:b/>
          <w:spacing w:val="30"/>
          <w:sz w:val="36"/>
          <w:szCs w:val="32"/>
        </w:rPr>
        <w:t>研发</w:t>
      </w:r>
      <w:r>
        <w:rPr>
          <w:rFonts w:eastAsia="黑体" w:hint="eastAsia"/>
          <w:b/>
          <w:spacing w:val="30"/>
          <w:sz w:val="36"/>
          <w:szCs w:val="32"/>
        </w:rPr>
        <w:t>(</w:t>
      </w:r>
      <w:r>
        <w:rPr>
          <w:rFonts w:eastAsia="黑体" w:hint="eastAsia"/>
          <w:b/>
          <w:spacing w:val="30"/>
          <w:sz w:val="36"/>
          <w:szCs w:val="32"/>
        </w:rPr>
        <w:t>委托</w:t>
      </w:r>
      <w:r>
        <w:rPr>
          <w:rFonts w:eastAsia="黑体" w:hint="eastAsia"/>
          <w:b/>
          <w:spacing w:val="30"/>
          <w:sz w:val="36"/>
          <w:szCs w:val="32"/>
        </w:rPr>
        <w:t>)</w:t>
      </w:r>
      <w:r>
        <w:rPr>
          <w:rFonts w:eastAsia="黑体"/>
          <w:b/>
          <w:spacing w:val="30"/>
          <w:sz w:val="36"/>
          <w:szCs w:val="32"/>
        </w:rPr>
        <w:t>合同书</w:t>
      </w:r>
    </w:p>
    <w:p w:rsidR="00994FEF" w:rsidRDefault="00994FEF">
      <w:pPr>
        <w:spacing w:beforeLines="50" w:before="156" w:line="360" w:lineRule="auto"/>
        <w:ind w:firstLineChars="207" w:firstLine="499"/>
        <w:rPr>
          <w:b/>
          <w:sz w:val="24"/>
        </w:rPr>
      </w:pPr>
    </w:p>
    <w:p w:rsidR="00994FEF" w:rsidRDefault="00256A29">
      <w:pPr>
        <w:spacing w:beforeLines="50" w:before="156" w:line="360" w:lineRule="auto"/>
        <w:ind w:firstLineChars="207" w:firstLine="499"/>
        <w:rPr>
          <w:b/>
          <w:sz w:val="24"/>
        </w:rPr>
      </w:pPr>
      <w:r>
        <w:rPr>
          <w:b/>
          <w:sz w:val="24"/>
        </w:rPr>
        <w:t>委托方</w:t>
      </w:r>
      <w:r>
        <w:rPr>
          <w:rFonts w:hint="eastAsia"/>
          <w:b/>
          <w:sz w:val="24"/>
        </w:rPr>
        <w:t>（甲方）</w:t>
      </w:r>
      <w:r>
        <w:rPr>
          <w:b/>
          <w:sz w:val="24"/>
        </w:rPr>
        <w:t>：重庆中烟工业有限责任公司</w:t>
      </w:r>
    </w:p>
    <w:p w:rsidR="00994FEF" w:rsidRDefault="00256A29" w:rsidP="008A12C9">
      <w:pPr>
        <w:spacing w:line="360" w:lineRule="auto"/>
        <w:ind w:firstLineChars="207" w:firstLine="497"/>
        <w:rPr>
          <w:sz w:val="24"/>
        </w:rPr>
      </w:pPr>
      <w:r>
        <w:rPr>
          <w:sz w:val="24"/>
        </w:rPr>
        <w:t>住所地：重庆市南岸区南坪东路</w:t>
      </w:r>
      <w:r>
        <w:rPr>
          <w:sz w:val="24"/>
        </w:rPr>
        <w:t>2</w:t>
      </w:r>
      <w:r>
        <w:rPr>
          <w:sz w:val="24"/>
        </w:rPr>
        <w:t>号</w:t>
      </w:r>
    </w:p>
    <w:p w:rsidR="00994FEF" w:rsidRDefault="00256A29" w:rsidP="008A12C9">
      <w:pPr>
        <w:spacing w:line="360" w:lineRule="auto"/>
        <w:ind w:firstLineChars="207" w:firstLine="497"/>
        <w:rPr>
          <w:sz w:val="24"/>
        </w:rPr>
      </w:pPr>
      <w:r>
        <w:rPr>
          <w:sz w:val="24"/>
        </w:rPr>
        <w:t>法定代表人：</w:t>
      </w:r>
      <w:r>
        <w:rPr>
          <w:sz w:val="24"/>
        </w:rPr>
        <w:t xml:space="preserve"> </w:t>
      </w:r>
    </w:p>
    <w:p w:rsidR="00994FEF" w:rsidRDefault="00256A29" w:rsidP="008A12C9">
      <w:pPr>
        <w:spacing w:line="360" w:lineRule="auto"/>
        <w:ind w:firstLineChars="207" w:firstLine="497"/>
        <w:rPr>
          <w:sz w:val="24"/>
        </w:rPr>
      </w:pPr>
      <w:r>
        <w:rPr>
          <w:sz w:val="24"/>
        </w:rPr>
        <w:t>项目负责人：</w:t>
      </w:r>
      <w:r>
        <w:rPr>
          <w:sz w:val="24"/>
        </w:rPr>
        <w:t xml:space="preserve"> </w:t>
      </w:r>
    </w:p>
    <w:p w:rsidR="00994FEF" w:rsidRDefault="00256A29" w:rsidP="008A12C9">
      <w:pPr>
        <w:spacing w:line="360" w:lineRule="auto"/>
        <w:ind w:firstLineChars="207" w:firstLine="497"/>
        <w:rPr>
          <w:sz w:val="24"/>
        </w:rPr>
      </w:pPr>
      <w:r>
        <w:rPr>
          <w:sz w:val="24"/>
        </w:rPr>
        <w:t>项目联系人：</w:t>
      </w:r>
      <w:r>
        <w:rPr>
          <w:sz w:val="24"/>
        </w:rPr>
        <w:t xml:space="preserve"> </w:t>
      </w:r>
    </w:p>
    <w:p w:rsidR="00994FEF" w:rsidRDefault="00256A29">
      <w:pPr>
        <w:spacing w:line="360" w:lineRule="auto"/>
        <w:ind w:firstLineChars="207" w:firstLine="499"/>
        <w:rPr>
          <w:b/>
          <w:sz w:val="24"/>
        </w:rPr>
      </w:pPr>
      <w:r>
        <w:rPr>
          <w:b/>
          <w:sz w:val="24"/>
        </w:rPr>
        <w:t>联系方式</w:t>
      </w:r>
    </w:p>
    <w:p w:rsidR="00994FEF" w:rsidRDefault="00256A29">
      <w:pPr>
        <w:spacing w:line="360" w:lineRule="auto"/>
        <w:ind w:firstLineChars="200" w:firstLine="480"/>
        <w:rPr>
          <w:sz w:val="24"/>
        </w:rPr>
      </w:pPr>
      <w:r>
        <w:rPr>
          <w:sz w:val="24"/>
        </w:rPr>
        <w:t>通讯地址：重庆市南岸区南坪东路</w:t>
      </w:r>
      <w:r>
        <w:rPr>
          <w:sz w:val="24"/>
        </w:rPr>
        <w:t>2</w:t>
      </w:r>
      <w:r>
        <w:rPr>
          <w:sz w:val="24"/>
        </w:rPr>
        <w:t>号宏声大厦</w:t>
      </w:r>
    </w:p>
    <w:p w:rsidR="00994FEF" w:rsidRDefault="00256A29">
      <w:pPr>
        <w:spacing w:line="360" w:lineRule="auto"/>
        <w:ind w:firstLineChars="200" w:firstLine="480"/>
        <w:rPr>
          <w:sz w:val="24"/>
        </w:rPr>
      </w:pPr>
      <w:r>
        <w:rPr>
          <w:sz w:val="24"/>
        </w:rPr>
        <w:t>邮政编码：</w:t>
      </w:r>
      <w:r>
        <w:rPr>
          <w:sz w:val="24"/>
        </w:rPr>
        <w:t>400060</w:t>
      </w:r>
    </w:p>
    <w:p w:rsidR="00994FEF" w:rsidRDefault="00256A29">
      <w:pPr>
        <w:pStyle w:val="a4"/>
        <w:spacing w:line="360" w:lineRule="auto"/>
        <w:ind w:firstLineChars="200" w:firstLine="480"/>
        <w:rPr>
          <w:rFonts w:ascii="Times New Roman" w:hAnsi="Times New Roman"/>
          <w:sz w:val="24"/>
          <w:szCs w:val="24"/>
        </w:rPr>
      </w:pPr>
      <w:r>
        <w:rPr>
          <w:rFonts w:ascii="Times New Roman" w:hAnsi="Times New Roman"/>
          <w:sz w:val="24"/>
          <w:szCs w:val="24"/>
        </w:rPr>
        <w:t>电话：</w:t>
      </w:r>
      <w:r>
        <w:rPr>
          <w:rFonts w:ascii="Times New Roman" w:hAnsi="Times New Roman" w:hint="eastAsia"/>
          <w:sz w:val="24"/>
          <w:szCs w:val="24"/>
        </w:rPr>
        <w:t xml:space="preserve">                                </w:t>
      </w:r>
      <w:r>
        <w:rPr>
          <w:rFonts w:ascii="Times New Roman" w:hAnsi="Times New Roman"/>
          <w:sz w:val="24"/>
          <w:szCs w:val="24"/>
        </w:rPr>
        <w:t xml:space="preserve"> </w:t>
      </w:r>
      <w:r>
        <w:rPr>
          <w:rFonts w:ascii="Times New Roman" w:hAnsi="Times New Roman"/>
          <w:sz w:val="24"/>
          <w:szCs w:val="24"/>
        </w:rPr>
        <w:t>传真：</w:t>
      </w:r>
      <w:r>
        <w:rPr>
          <w:rFonts w:ascii="Times New Roman" w:hAnsi="Times New Roman" w:hint="eastAsia"/>
          <w:sz w:val="24"/>
          <w:szCs w:val="24"/>
        </w:rPr>
        <w:t xml:space="preserve"> </w:t>
      </w:r>
    </w:p>
    <w:p w:rsidR="00994FEF" w:rsidRDefault="00994FEF" w:rsidP="008A12C9">
      <w:pPr>
        <w:snapToGrid w:val="0"/>
        <w:spacing w:line="360" w:lineRule="auto"/>
        <w:ind w:firstLineChars="207" w:firstLine="497"/>
        <w:rPr>
          <w:sz w:val="24"/>
        </w:rPr>
      </w:pPr>
    </w:p>
    <w:p w:rsidR="00994FEF" w:rsidRDefault="00256A29">
      <w:pPr>
        <w:spacing w:line="360" w:lineRule="auto"/>
        <w:ind w:firstLineChars="207" w:firstLine="499"/>
        <w:rPr>
          <w:b/>
          <w:sz w:val="24"/>
        </w:rPr>
      </w:pPr>
      <w:r>
        <w:rPr>
          <w:b/>
          <w:sz w:val="24"/>
        </w:rPr>
        <w:t>服务方</w:t>
      </w:r>
      <w:r>
        <w:rPr>
          <w:rFonts w:hint="eastAsia"/>
          <w:b/>
          <w:sz w:val="24"/>
        </w:rPr>
        <w:t>（乙方）</w:t>
      </w:r>
      <w:r>
        <w:rPr>
          <w:b/>
          <w:sz w:val="24"/>
        </w:rPr>
        <w:t>：</w:t>
      </w:r>
      <w:r>
        <w:rPr>
          <w:rFonts w:hint="eastAsia"/>
          <w:b/>
          <w:sz w:val="24"/>
        </w:rPr>
        <w:t xml:space="preserve">          </w:t>
      </w:r>
    </w:p>
    <w:p w:rsidR="00994FEF" w:rsidRDefault="00256A29" w:rsidP="008A12C9">
      <w:pPr>
        <w:spacing w:line="360" w:lineRule="auto"/>
        <w:ind w:firstLineChars="207" w:firstLine="497"/>
        <w:rPr>
          <w:sz w:val="24"/>
        </w:rPr>
      </w:pPr>
      <w:r>
        <w:rPr>
          <w:sz w:val="24"/>
        </w:rPr>
        <w:t>住所地：</w:t>
      </w:r>
    </w:p>
    <w:p w:rsidR="00994FEF" w:rsidRDefault="00256A29" w:rsidP="008A12C9">
      <w:pPr>
        <w:spacing w:line="360" w:lineRule="auto"/>
        <w:ind w:firstLineChars="207" w:firstLine="497"/>
        <w:rPr>
          <w:sz w:val="24"/>
        </w:rPr>
      </w:pPr>
      <w:r>
        <w:rPr>
          <w:sz w:val="24"/>
        </w:rPr>
        <w:t>法定代表人：</w:t>
      </w:r>
    </w:p>
    <w:p w:rsidR="00994FEF" w:rsidRDefault="00256A29" w:rsidP="008A12C9">
      <w:pPr>
        <w:spacing w:line="360" w:lineRule="auto"/>
        <w:ind w:firstLineChars="207" w:firstLine="497"/>
        <w:rPr>
          <w:sz w:val="24"/>
        </w:rPr>
      </w:pPr>
      <w:r>
        <w:rPr>
          <w:sz w:val="24"/>
        </w:rPr>
        <w:t>项目负责人：</w:t>
      </w:r>
    </w:p>
    <w:p w:rsidR="00994FEF" w:rsidRDefault="00256A29" w:rsidP="008A12C9">
      <w:pPr>
        <w:spacing w:line="360" w:lineRule="auto"/>
        <w:ind w:firstLineChars="207" w:firstLine="497"/>
        <w:rPr>
          <w:sz w:val="24"/>
        </w:rPr>
      </w:pPr>
      <w:r>
        <w:rPr>
          <w:sz w:val="24"/>
        </w:rPr>
        <w:t>项目联系人：</w:t>
      </w:r>
      <w:r>
        <w:rPr>
          <w:sz w:val="24"/>
        </w:rPr>
        <w:t xml:space="preserve"> </w:t>
      </w:r>
    </w:p>
    <w:p w:rsidR="00994FEF" w:rsidRDefault="00256A29">
      <w:pPr>
        <w:spacing w:line="360" w:lineRule="auto"/>
        <w:ind w:firstLineChars="207" w:firstLine="499"/>
        <w:rPr>
          <w:b/>
          <w:sz w:val="24"/>
        </w:rPr>
      </w:pPr>
      <w:r>
        <w:rPr>
          <w:b/>
          <w:sz w:val="24"/>
        </w:rPr>
        <w:t>联系方式</w:t>
      </w:r>
    </w:p>
    <w:p w:rsidR="00994FEF" w:rsidRDefault="00256A29" w:rsidP="008A12C9">
      <w:pPr>
        <w:spacing w:line="360" w:lineRule="auto"/>
        <w:ind w:firstLineChars="207" w:firstLine="497"/>
        <w:rPr>
          <w:sz w:val="24"/>
        </w:rPr>
      </w:pPr>
      <w:r>
        <w:rPr>
          <w:sz w:val="24"/>
        </w:rPr>
        <w:t>通讯地址：</w:t>
      </w:r>
      <w:r>
        <w:rPr>
          <w:rFonts w:hint="eastAsia"/>
          <w:sz w:val="24"/>
        </w:rPr>
        <w:t xml:space="preserve"> </w:t>
      </w:r>
    </w:p>
    <w:p w:rsidR="00994FEF" w:rsidRDefault="00256A29" w:rsidP="008A12C9">
      <w:pPr>
        <w:spacing w:line="360" w:lineRule="auto"/>
        <w:ind w:firstLineChars="207" w:firstLine="497"/>
        <w:rPr>
          <w:sz w:val="24"/>
        </w:rPr>
      </w:pPr>
      <w:r>
        <w:rPr>
          <w:sz w:val="24"/>
        </w:rPr>
        <w:t>邮政编码：</w:t>
      </w:r>
    </w:p>
    <w:p w:rsidR="00994FEF" w:rsidRDefault="00256A29" w:rsidP="008A12C9">
      <w:pPr>
        <w:spacing w:line="360" w:lineRule="auto"/>
        <w:ind w:firstLineChars="207" w:firstLine="497"/>
        <w:rPr>
          <w:sz w:val="24"/>
        </w:rPr>
      </w:pPr>
      <w:r>
        <w:rPr>
          <w:sz w:val="24"/>
        </w:rPr>
        <w:t>电话：</w:t>
      </w:r>
      <w:r>
        <w:rPr>
          <w:rFonts w:hint="eastAsia"/>
          <w:sz w:val="24"/>
        </w:rPr>
        <w:t xml:space="preserve">  </w:t>
      </w:r>
      <w:r>
        <w:rPr>
          <w:sz w:val="24"/>
        </w:rPr>
        <w:t xml:space="preserve"> </w:t>
      </w:r>
      <w:r>
        <w:rPr>
          <w:rFonts w:hint="eastAsia"/>
          <w:sz w:val="24"/>
        </w:rPr>
        <w:t xml:space="preserve">                               </w:t>
      </w:r>
      <w:r>
        <w:rPr>
          <w:sz w:val="24"/>
        </w:rPr>
        <w:t xml:space="preserve"> </w:t>
      </w:r>
      <w:r>
        <w:rPr>
          <w:sz w:val="24"/>
        </w:rPr>
        <w:t>传真：</w:t>
      </w:r>
    </w:p>
    <w:p w:rsidR="00994FEF" w:rsidRDefault="00994FEF" w:rsidP="008A12C9">
      <w:pPr>
        <w:spacing w:line="400" w:lineRule="exact"/>
        <w:ind w:firstLineChars="207" w:firstLine="497"/>
        <w:rPr>
          <w:sz w:val="24"/>
        </w:rPr>
      </w:pPr>
    </w:p>
    <w:p w:rsidR="00994FEF" w:rsidRDefault="00994FEF" w:rsidP="008A12C9">
      <w:pPr>
        <w:spacing w:line="400" w:lineRule="exact"/>
        <w:ind w:firstLineChars="207" w:firstLine="497"/>
        <w:rPr>
          <w:sz w:val="24"/>
        </w:rPr>
      </w:pPr>
    </w:p>
    <w:p w:rsidR="00994FEF" w:rsidRDefault="00994FEF">
      <w:pPr>
        <w:spacing w:line="360" w:lineRule="auto"/>
        <w:ind w:firstLineChars="200" w:firstLine="480"/>
        <w:rPr>
          <w:sz w:val="24"/>
        </w:rPr>
      </w:pPr>
    </w:p>
    <w:p w:rsidR="00994FEF" w:rsidRDefault="00994FEF">
      <w:pPr>
        <w:spacing w:line="360" w:lineRule="auto"/>
        <w:ind w:firstLineChars="200" w:firstLine="480"/>
        <w:rPr>
          <w:sz w:val="24"/>
        </w:rPr>
      </w:pPr>
    </w:p>
    <w:p w:rsidR="00994FEF" w:rsidRDefault="00994FEF">
      <w:pPr>
        <w:spacing w:line="360" w:lineRule="auto"/>
        <w:ind w:firstLineChars="200" w:firstLine="480"/>
        <w:rPr>
          <w:sz w:val="24"/>
        </w:rPr>
      </w:pPr>
    </w:p>
    <w:p w:rsidR="00994FEF" w:rsidRDefault="00994FEF">
      <w:pPr>
        <w:spacing w:line="360" w:lineRule="auto"/>
        <w:ind w:firstLineChars="200" w:firstLine="480"/>
        <w:rPr>
          <w:sz w:val="24"/>
        </w:rPr>
      </w:pPr>
    </w:p>
    <w:p w:rsidR="00994FEF" w:rsidRDefault="00994FEF">
      <w:pPr>
        <w:spacing w:line="360" w:lineRule="auto"/>
        <w:ind w:firstLineChars="200" w:firstLine="480"/>
        <w:rPr>
          <w:sz w:val="24"/>
        </w:rPr>
      </w:pPr>
    </w:p>
    <w:p w:rsidR="00994FEF" w:rsidRDefault="00994FEF">
      <w:pPr>
        <w:spacing w:line="360" w:lineRule="auto"/>
        <w:rPr>
          <w:sz w:val="24"/>
        </w:rPr>
      </w:pPr>
    </w:p>
    <w:p w:rsidR="00994FEF" w:rsidRDefault="00256A29">
      <w:pPr>
        <w:spacing w:line="360" w:lineRule="auto"/>
        <w:ind w:firstLineChars="200" w:firstLine="480"/>
        <w:outlineLvl w:val="0"/>
        <w:rPr>
          <w:sz w:val="24"/>
          <w:szCs w:val="24"/>
        </w:rPr>
      </w:pPr>
      <w:r>
        <w:rPr>
          <w:rFonts w:hint="eastAsia"/>
          <w:sz w:val="24"/>
          <w:szCs w:val="24"/>
        </w:rPr>
        <w:t>本合同甲方就科技项目《</w:t>
      </w:r>
      <w:r>
        <w:rPr>
          <w:rFonts w:hint="eastAsia"/>
          <w:sz w:val="24"/>
          <w:szCs w:val="24"/>
        </w:rPr>
        <w:t>XXX</w:t>
      </w:r>
      <w:r>
        <w:rPr>
          <w:rFonts w:hint="eastAsia"/>
          <w:sz w:val="24"/>
          <w:szCs w:val="24"/>
        </w:rPr>
        <w:t>》（项目编号</w:t>
      </w:r>
      <w:r>
        <w:rPr>
          <w:rFonts w:hint="eastAsia"/>
          <w:sz w:val="24"/>
          <w:szCs w:val="24"/>
        </w:rPr>
        <w:t>: XXX</w:t>
      </w:r>
      <w:r>
        <w:rPr>
          <w:rFonts w:hint="eastAsia"/>
          <w:sz w:val="24"/>
          <w:szCs w:val="24"/>
        </w:rPr>
        <w:t>）部分研究内容委托乙方研究开发，并支付研究开发经费，乙方接受委托并进行此项研究开发工作。双方经过平等协商，在真实、充分地表达各自意愿的基础上，根据《中华人民共和国民法典》的规定，达成如下约定，并由双方共同恪守。</w:t>
      </w:r>
    </w:p>
    <w:p w:rsidR="00994FEF" w:rsidRDefault="00256A29">
      <w:pPr>
        <w:spacing w:line="360" w:lineRule="auto"/>
        <w:jc w:val="left"/>
        <w:rPr>
          <w:b/>
          <w:sz w:val="28"/>
        </w:rPr>
      </w:pPr>
      <w:r>
        <w:rPr>
          <w:b/>
          <w:sz w:val="28"/>
        </w:rPr>
        <w:t>第一条</w:t>
      </w:r>
      <w:r>
        <w:rPr>
          <w:b/>
          <w:sz w:val="28"/>
        </w:rPr>
        <w:t xml:space="preserve"> </w:t>
      </w:r>
      <w:r>
        <w:rPr>
          <w:b/>
          <w:sz w:val="28"/>
        </w:rPr>
        <w:t xml:space="preserve"> </w:t>
      </w:r>
      <w:r>
        <w:rPr>
          <w:b/>
          <w:sz w:val="28"/>
        </w:rPr>
        <w:t>技术</w:t>
      </w:r>
      <w:r>
        <w:rPr>
          <w:rFonts w:hint="eastAsia"/>
          <w:b/>
          <w:sz w:val="28"/>
        </w:rPr>
        <w:t>研发</w:t>
      </w:r>
      <w:r>
        <w:rPr>
          <w:rFonts w:hint="eastAsia"/>
          <w:b/>
          <w:sz w:val="28"/>
        </w:rPr>
        <w:t>(</w:t>
      </w:r>
      <w:r>
        <w:rPr>
          <w:rFonts w:hint="eastAsia"/>
          <w:b/>
          <w:sz w:val="28"/>
        </w:rPr>
        <w:t>委托</w:t>
      </w:r>
      <w:r>
        <w:rPr>
          <w:rFonts w:hint="eastAsia"/>
          <w:b/>
          <w:sz w:val="28"/>
        </w:rPr>
        <w:t>)</w:t>
      </w:r>
      <w:r>
        <w:rPr>
          <w:b/>
          <w:sz w:val="28"/>
        </w:rPr>
        <w:t>目的、内容和预期要实现的工作目标</w:t>
      </w:r>
    </w:p>
    <w:p w:rsidR="00994FEF" w:rsidRDefault="00256A29">
      <w:pPr>
        <w:spacing w:line="360" w:lineRule="auto"/>
        <w:jc w:val="left"/>
        <w:rPr>
          <w:b/>
          <w:sz w:val="24"/>
        </w:rPr>
      </w:pPr>
      <w:r>
        <w:rPr>
          <w:rFonts w:hint="eastAsia"/>
          <w:b/>
          <w:sz w:val="24"/>
        </w:rPr>
        <w:t>本部分可以附件的形式呈现，如有，视为本合同不可分割的组成部分。</w:t>
      </w:r>
    </w:p>
    <w:p w:rsidR="00994FEF" w:rsidRDefault="00256A29">
      <w:pPr>
        <w:spacing w:line="360" w:lineRule="auto"/>
        <w:jc w:val="left"/>
        <w:rPr>
          <w:b/>
          <w:sz w:val="28"/>
        </w:rPr>
      </w:pPr>
      <w:r>
        <w:rPr>
          <w:b/>
          <w:sz w:val="28"/>
        </w:rPr>
        <w:t>第二条</w:t>
      </w:r>
      <w:r>
        <w:rPr>
          <w:b/>
          <w:sz w:val="28"/>
        </w:rPr>
        <w:t xml:space="preserve">  </w:t>
      </w:r>
      <w:r>
        <w:rPr>
          <w:b/>
          <w:sz w:val="28"/>
        </w:rPr>
        <w:t>技术</w:t>
      </w:r>
      <w:r>
        <w:rPr>
          <w:rFonts w:hint="eastAsia"/>
          <w:b/>
          <w:sz w:val="28"/>
        </w:rPr>
        <w:t>研发</w:t>
      </w:r>
      <w:r>
        <w:rPr>
          <w:rFonts w:hint="eastAsia"/>
          <w:b/>
          <w:sz w:val="28"/>
        </w:rPr>
        <w:t>(</w:t>
      </w:r>
      <w:r>
        <w:rPr>
          <w:rFonts w:hint="eastAsia"/>
          <w:b/>
          <w:sz w:val="28"/>
        </w:rPr>
        <w:t>委托</w:t>
      </w:r>
      <w:r>
        <w:rPr>
          <w:rFonts w:hint="eastAsia"/>
          <w:b/>
          <w:sz w:val="28"/>
        </w:rPr>
        <w:t>)</w:t>
      </w:r>
      <w:r>
        <w:rPr>
          <w:rFonts w:hint="eastAsia"/>
        </w:rPr>
        <w:t xml:space="preserve"> </w:t>
      </w:r>
      <w:r>
        <w:rPr>
          <w:rFonts w:hint="eastAsia"/>
          <w:b/>
          <w:sz w:val="28"/>
        </w:rPr>
        <w:t>计划与进度</w:t>
      </w:r>
      <w:r>
        <w:rPr>
          <w:b/>
          <w:sz w:val="28"/>
        </w:rPr>
        <w:t>、期限、地点和方式</w:t>
      </w:r>
      <w:r>
        <w:rPr>
          <w:rFonts w:hint="eastAsia"/>
          <w:b/>
          <w:sz w:val="28"/>
        </w:rPr>
        <w:t>（分工）</w:t>
      </w:r>
    </w:p>
    <w:p w:rsidR="00994FEF" w:rsidRDefault="00256A29">
      <w:pPr>
        <w:spacing w:line="360" w:lineRule="auto"/>
        <w:jc w:val="left"/>
        <w:rPr>
          <w:b/>
          <w:sz w:val="24"/>
        </w:rPr>
      </w:pPr>
      <w:r>
        <w:rPr>
          <w:rFonts w:hint="eastAsia"/>
          <w:b/>
          <w:sz w:val="24"/>
        </w:rPr>
        <w:t>本部分可以附件的形式呈现，如有，视为本合同不可分割的组成部分。</w:t>
      </w:r>
    </w:p>
    <w:p w:rsidR="00994FEF" w:rsidRDefault="00256A29">
      <w:pPr>
        <w:spacing w:line="360" w:lineRule="auto"/>
        <w:jc w:val="left"/>
        <w:rPr>
          <w:b/>
          <w:sz w:val="28"/>
        </w:rPr>
      </w:pPr>
      <w:r>
        <w:rPr>
          <w:b/>
          <w:sz w:val="28"/>
        </w:rPr>
        <w:t>第三条</w:t>
      </w:r>
      <w:r>
        <w:rPr>
          <w:b/>
          <w:sz w:val="28"/>
        </w:rPr>
        <w:t xml:space="preserve">  </w:t>
      </w:r>
      <w:r>
        <w:rPr>
          <w:b/>
          <w:sz w:val="28"/>
        </w:rPr>
        <w:t>技术</w:t>
      </w:r>
      <w:r>
        <w:rPr>
          <w:rFonts w:hint="eastAsia"/>
          <w:b/>
          <w:sz w:val="28"/>
        </w:rPr>
        <w:t>研发</w:t>
      </w:r>
      <w:r>
        <w:rPr>
          <w:b/>
          <w:sz w:val="28"/>
        </w:rPr>
        <w:t>费及支付方式与时间</w:t>
      </w:r>
    </w:p>
    <w:p w:rsidR="00994FEF" w:rsidRDefault="00256A29">
      <w:pPr>
        <w:spacing w:line="560" w:lineRule="exact"/>
        <w:ind w:firstLineChars="250" w:firstLine="600"/>
        <w:rPr>
          <w:sz w:val="24"/>
        </w:rPr>
      </w:pPr>
      <w:r>
        <w:rPr>
          <w:sz w:val="24"/>
        </w:rPr>
        <w:t xml:space="preserve">1. </w:t>
      </w:r>
      <w:r>
        <w:rPr>
          <w:rFonts w:hint="eastAsia"/>
          <w:sz w:val="24"/>
        </w:rPr>
        <w:t>甲方应向乙方支付技术（研究）</w:t>
      </w:r>
      <w:r>
        <w:rPr>
          <w:sz w:val="24"/>
        </w:rPr>
        <w:t>开发费总额为人民币</w:t>
      </w:r>
      <w:r>
        <w:rPr>
          <w:sz w:val="24"/>
          <w:u w:val="single"/>
        </w:rPr>
        <w:t xml:space="preserve">        </w:t>
      </w:r>
      <w:r>
        <w:rPr>
          <w:rFonts w:hint="eastAsia"/>
          <w:sz w:val="24"/>
        </w:rPr>
        <w:t>万元（大写：</w:t>
      </w:r>
      <w:r>
        <w:rPr>
          <w:rFonts w:hint="eastAsia"/>
          <w:sz w:val="24"/>
          <w:u w:val="single"/>
        </w:rPr>
        <w:t xml:space="preserve">   </w:t>
      </w:r>
      <w:r>
        <w:rPr>
          <w:rFonts w:hint="eastAsia"/>
          <w:sz w:val="24"/>
        </w:rPr>
        <w:t>）</w:t>
      </w:r>
      <w:r>
        <w:rPr>
          <w:sz w:val="24"/>
        </w:rPr>
        <w:t>（含该项目甲方应承担的所有一切相关费用及税金</w:t>
      </w:r>
      <w:r>
        <w:rPr>
          <w:rFonts w:hint="eastAsia"/>
          <w:sz w:val="24"/>
        </w:rPr>
        <w:t>，税率</w:t>
      </w:r>
      <w:r>
        <w:rPr>
          <w:rFonts w:hint="eastAsia"/>
          <w:sz w:val="24"/>
          <w:u w:val="single"/>
        </w:rPr>
        <w:t xml:space="preserve">   </w:t>
      </w:r>
      <w:r>
        <w:rPr>
          <w:sz w:val="24"/>
        </w:rPr>
        <w:t>）。</w:t>
      </w:r>
    </w:p>
    <w:p w:rsidR="00994FEF" w:rsidRDefault="00256A29">
      <w:pPr>
        <w:spacing w:line="560" w:lineRule="exact"/>
        <w:ind w:firstLineChars="250" w:firstLine="600"/>
        <w:rPr>
          <w:sz w:val="24"/>
        </w:rPr>
      </w:pPr>
      <w:r>
        <w:rPr>
          <w:rFonts w:hint="eastAsia"/>
          <w:sz w:val="24"/>
        </w:rPr>
        <w:t>2</w:t>
      </w:r>
      <w:r>
        <w:rPr>
          <w:rFonts w:hint="eastAsia"/>
          <w:sz w:val="24"/>
        </w:rPr>
        <w:t>．技术（研究）</w:t>
      </w:r>
      <w:r>
        <w:rPr>
          <w:sz w:val="24"/>
        </w:rPr>
        <w:t>开发费</w:t>
      </w:r>
      <w:r>
        <w:rPr>
          <w:rFonts w:hint="eastAsia"/>
          <w:sz w:val="24"/>
        </w:rPr>
        <w:t>由甲方按下表方式分期支付给乙方</w:t>
      </w:r>
    </w:p>
    <w:tbl>
      <w:tblPr>
        <w:tblpPr w:leftFromText="180" w:rightFromText="180" w:vertAnchor="text" w:horzAnchor="margin" w:tblpX="285" w:tblpY="3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gridCol w:w="1188"/>
        <w:gridCol w:w="1692"/>
        <w:gridCol w:w="4665"/>
      </w:tblGrid>
      <w:tr w:rsidR="00994FEF">
        <w:trPr>
          <w:trHeight w:val="269"/>
        </w:trPr>
        <w:tc>
          <w:tcPr>
            <w:tcW w:w="360" w:type="dxa"/>
            <w:tcBorders>
              <w:top w:val="single" w:sz="4" w:space="0" w:color="auto"/>
              <w:left w:val="single" w:sz="4" w:space="0" w:color="auto"/>
              <w:bottom w:val="single" w:sz="4" w:space="0" w:color="auto"/>
              <w:right w:val="single" w:sz="4" w:space="0" w:color="auto"/>
            </w:tcBorders>
            <w:vAlign w:val="center"/>
          </w:tcPr>
          <w:p w:rsidR="00994FEF" w:rsidRDefault="00994FEF">
            <w:pPr>
              <w:jc w:val="center"/>
              <w:rPr>
                <w:rFonts w:ascii="宋体" w:hAnsi="宋体"/>
                <w:b/>
                <w:color w:val="000000"/>
                <w:szCs w:val="21"/>
              </w:rPr>
            </w:pPr>
          </w:p>
        </w:tc>
        <w:tc>
          <w:tcPr>
            <w:tcW w:w="1188" w:type="dxa"/>
            <w:tcBorders>
              <w:top w:val="single" w:sz="4" w:space="0" w:color="auto"/>
              <w:left w:val="single" w:sz="4" w:space="0" w:color="auto"/>
              <w:bottom w:val="single" w:sz="4" w:space="0" w:color="auto"/>
              <w:right w:val="single" w:sz="4" w:space="0" w:color="auto"/>
            </w:tcBorders>
            <w:vAlign w:val="center"/>
          </w:tcPr>
          <w:p w:rsidR="00994FEF" w:rsidRDefault="00256A29">
            <w:pPr>
              <w:jc w:val="center"/>
              <w:rPr>
                <w:rFonts w:ascii="宋体" w:hAnsi="宋体"/>
                <w:b/>
                <w:color w:val="000000"/>
                <w:szCs w:val="21"/>
              </w:rPr>
            </w:pPr>
            <w:r>
              <w:rPr>
                <w:rFonts w:ascii="宋体" w:hAnsi="宋体" w:hint="eastAsia"/>
                <w:b/>
                <w:color w:val="000000"/>
                <w:szCs w:val="21"/>
              </w:rPr>
              <w:t>支付比例</w:t>
            </w:r>
          </w:p>
        </w:tc>
        <w:tc>
          <w:tcPr>
            <w:tcW w:w="1692" w:type="dxa"/>
            <w:tcBorders>
              <w:top w:val="single" w:sz="4" w:space="0" w:color="auto"/>
              <w:left w:val="single" w:sz="4" w:space="0" w:color="auto"/>
              <w:bottom w:val="single" w:sz="4" w:space="0" w:color="auto"/>
              <w:right w:val="single" w:sz="4" w:space="0" w:color="auto"/>
            </w:tcBorders>
            <w:vAlign w:val="center"/>
          </w:tcPr>
          <w:p w:rsidR="00994FEF" w:rsidRDefault="00256A29">
            <w:pPr>
              <w:jc w:val="center"/>
              <w:rPr>
                <w:rFonts w:ascii="宋体" w:hAnsi="宋体"/>
                <w:b/>
                <w:color w:val="000000"/>
                <w:szCs w:val="21"/>
              </w:rPr>
            </w:pPr>
            <w:r>
              <w:rPr>
                <w:rFonts w:ascii="宋体" w:hAnsi="宋体" w:hint="eastAsia"/>
                <w:b/>
                <w:color w:val="000000"/>
                <w:szCs w:val="21"/>
              </w:rPr>
              <w:t>支付金额（万</w:t>
            </w:r>
            <w:r>
              <w:rPr>
                <w:rFonts w:ascii="宋体" w:hAnsi="宋体" w:hint="eastAsia"/>
                <w:b/>
                <w:color w:val="000000"/>
                <w:szCs w:val="21"/>
              </w:rPr>
              <w:t>元）</w:t>
            </w:r>
          </w:p>
        </w:tc>
        <w:tc>
          <w:tcPr>
            <w:tcW w:w="4665" w:type="dxa"/>
            <w:tcBorders>
              <w:top w:val="single" w:sz="4" w:space="0" w:color="auto"/>
              <w:left w:val="single" w:sz="4" w:space="0" w:color="auto"/>
              <w:bottom w:val="single" w:sz="4" w:space="0" w:color="auto"/>
              <w:right w:val="single" w:sz="4" w:space="0" w:color="auto"/>
            </w:tcBorders>
            <w:vAlign w:val="center"/>
          </w:tcPr>
          <w:p w:rsidR="00994FEF" w:rsidRDefault="00256A29">
            <w:pPr>
              <w:jc w:val="center"/>
              <w:rPr>
                <w:rFonts w:ascii="宋体" w:hAnsi="宋体"/>
                <w:b/>
                <w:color w:val="000000"/>
                <w:szCs w:val="21"/>
              </w:rPr>
            </w:pPr>
            <w:r>
              <w:rPr>
                <w:rFonts w:ascii="宋体" w:hAnsi="宋体" w:hint="eastAsia"/>
                <w:b/>
                <w:color w:val="000000"/>
                <w:szCs w:val="21"/>
              </w:rPr>
              <w:t>支付条件</w:t>
            </w:r>
          </w:p>
        </w:tc>
      </w:tr>
      <w:tr w:rsidR="00994FEF">
        <w:trPr>
          <w:trHeight w:val="233"/>
        </w:trPr>
        <w:tc>
          <w:tcPr>
            <w:tcW w:w="360" w:type="dxa"/>
            <w:tcBorders>
              <w:top w:val="single" w:sz="4" w:space="0" w:color="auto"/>
              <w:left w:val="single" w:sz="4" w:space="0" w:color="auto"/>
              <w:bottom w:val="single" w:sz="4" w:space="0" w:color="auto"/>
              <w:right w:val="single" w:sz="4" w:space="0" w:color="auto"/>
            </w:tcBorders>
            <w:vAlign w:val="center"/>
          </w:tcPr>
          <w:p w:rsidR="00994FEF" w:rsidRDefault="00256A29">
            <w:pPr>
              <w:jc w:val="center"/>
              <w:rPr>
                <w:rFonts w:ascii="宋体" w:hAnsi="宋体"/>
                <w:color w:val="000000"/>
                <w:szCs w:val="21"/>
              </w:rPr>
            </w:pPr>
            <w:r>
              <w:rPr>
                <w:rFonts w:ascii="宋体" w:hAnsi="宋体" w:hint="eastAsia"/>
                <w:color w:val="000000"/>
                <w:szCs w:val="21"/>
              </w:rPr>
              <w:t>1</w:t>
            </w:r>
          </w:p>
        </w:tc>
        <w:tc>
          <w:tcPr>
            <w:tcW w:w="1188" w:type="dxa"/>
            <w:tcBorders>
              <w:top w:val="single" w:sz="4" w:space="0" w:color="auto"/>
              <w:left w:val="single" w:sz="4" w:space="0" w:color="auto"/>
              <w:bottom w:val="single" w:sz="4" w:space="0" w:color="auto"/>
              <w:right w:val="single" w:sz="4" w:space="0" w:color="auto"/>
            </w:tcBorders>
            <w:vAlign w:val="center"/>
          </w:tcPr>
          <w:p w:rsidR="00994FEF" w:rsidRDefault="00256A29">
            <w:pPr>
              <w:jc w:val="center"/>
              <w:rPr>
                <w:rFonts w:ascii="宋体" w:hAnsi="宋体"/>
                <w:color w:val="000000"/>
                <w:szCs w:val="21"/>
              </w:rPr>
            </w:pPr>
            <w:r>
              <w:rPr>
                <w:rFonts w:ascii="宋体" w:hAnsi="宋体" w:hint="eastAsia"/>
                <w:color w:val="000000"/>
                <w:szCs w:val="21"/>
              </w:rPr>
              <w:t>30%</w:t>
            </w:r>
          </w:p>
        </w:tc>
        <w:tc>
          <w:tcPr>
            <w:tcW w:w="1692" w:type="dxa"/>
            <w:tcBorders>
              <w:top w:val="single" w:sz="4" w:space="0" w:color="auto"/>
              <w:left w:val="single" w:sz="4" w:space="0" w:color="auto"/>
              <w:bottom w:val="single" w:sz="4" w:space="0" w:color="auto"/>
              <w:right w:val="single" w:sz="4" w:space="0" w:color="auto"/>
            </w:tcBorders>
            <w:vAlign w:val="center"/>
          </w:tcPr>
          <w:p w:rsidR="00994FEF" w:rsidRDefault="00994FEF">
            <w:pPr>
              <w:jc w:val="left"/>
              <w:rPr>
                <w:rFonts w:ascii="宋体" w:hAnsi="宋体"/>
                <w:color w:val="000000"/>
                <w:szCs w:val="21"/>
                <w:u w:val="single"/>
              </w:rPr>
            </w:pPr>
          </w:p>
        </w:tc>
        <w:tc>
          <w:tcPr>
            <w:tcW w:w="4665" w:type="dxa"/>
            <w:tcBorders>
              <w:top w:val="single" w:sz="4" w:space="0" w:color="auto"/>
              <w:left w:val="single" w:sz="4" w:space="0" w:color="auto"/>
              <w:bottom w:val="single" w:sz="4" w:space="0" w:color="auto"/>
              <w:right w:val="single" w:sz="4" w:space="0" w:color="auto"/>
            </w:tcBorders>
            <w:vAlign w:val="center"/>
          </w:tcPr>
          <w:p w:rsidR="00994FEF" w:rsidRDefault="00256A29">
            <w:pPr>
              <w:rPr>
                <w:rFonts w:ascii="宋体" w:hAnsi="宋体"/>
                <w:color w:val="000000"/>
                <w:szCs w:val="21"/>
                <w:u w:val="single"/>
              </w:rPr>
            </w:pPr>
            <w:r>
              <w:rPr>
                <w:rFonts w:ascii="宋体" w:hAnsi="宋体" w:hint="eastAsia"/>
                <w:color w:val="000000"/>
                <w:szCs w:val="21"/>
              </w:rPr>
              <w:t>合同生效后至</w:t>
            </w:r>
            <w:r>
              <w:rPr>
                <w:rFonts w:ascii="宋体" w:hAnsi="宋体" w:hint="eastAsia"/>
                <w:color w:val="000000"/>
                <w:szCs w:val="21"/>
              </w:rPr>
              <w:t>2022</w:t>
            </w:r>
            <w:r>
              <w:rPr>
                <w:rFonts w:ascii="宋体" w:hAnsi="宋体" w:hint="eastAsia"/>
                <w:color w:val="000000"/>
                <w:szCs w:val="21"/>
              </w:rPr>
              <w:t>年</w:t>
            </w:r>
            <w:r>
              <w:rPr>
                <w:rFonts w:ascii="宋体" w:hAnsi="宋体" w:hint="eastAsia"/>
                <w:color w:val="000000"/>
                <w:szCs w:val="21"/>
              </w:rPr>
              <w:t>12</w:t>
            </w:r>
            <w:r>
              <w:rPr>
                <w:rFonts w:ascii="宋体" w:hAnsi="宋体" w:hint="eastAsia"/>
                <w:color w:val="000000"/>
                <w:szCs w:val="21"/>
              </w:rPr>
              <w:t>月</w:t>
            </w:r>
            <w:r>
              <w:rPr>
                <w:rFonts w:ascii="宋体" w:hAnsi="宋体" w:hint="eastAsia"/>
                <w:color w:val="000000"/>
                <w:szCs w:val="21"/>
              </w:rPr>
              <w:t>31</w:t>
            </w:r>
            <w:r>
              <w:rPr>
                <w:rFonts w:ascii="宋体" w:hAnsi="宋体" w:hint="eastAsia"/>
                <w:color w:val="000000"/>
                <w:szCs w:val="21"/>
              </w:rPr>
              <w:t>日前，完成第一阶段工作后支付。阶段工作完成与否依据甲方阶段检查结论。</w:t>
            </w:r>
          </w:p>
          <w:p w:rsidR="00994FEF" w:rsidRDefault="00256A29">
            <w:pPr>
              <w:rPr>
                <w:rFonts w:ascii="宋体" w:hAnsi="宋体"/>
                <w:color w:val="000000"/>
                <w:szCs w:val="21"/>
              </w:rPr>
            </w:pPr>
            <w:r>
              <w:rPr>
                <w:rFonts w:ascii="宋体" w:hAnsi="宋体" w:hint="eastAsia"/>
                <w:color w:val="000000"/>
                <w:szCs w:val="21"/>
              </w:rPr>
              <w:t>第一阶段工作内容：</w:t>
            </w:r>
            <w:r>
              <w:rPr>
                <w:rFonts w:ascii="宋体" w:hAnsi="宋体" w:hint="eastAsia"/>
                <w:color w:val="000000"/>
                <w:szCs w:val="21"/>
                <w:u w:val="single"/>
              </w:rPr>
              <w:t>乙方提供负责中支加热卷烟滤嘴的结构设计和研发方案，完成中支加热卷烟基棒开发及滤棒复合结构的研究</w:t>
            </w:r>
            <w:r>
              <w:rPr>
                <w:rFonts w:ascii="宋体" w:hAnsi="宋体" w:hint="eastAsia"/>
                <w:color w:val="000000"/>
                <w:szCs w:val="21"/>
                <w:u w:val="single"/>
              </w:rPr>
              <w:t>。</w:t>
            </w:r>
            <w:r>
              <w:rPr>
                <w:rFonts w:ascii="宋体" w:hAnsi="宋体" w:hint="eastAsia"/>
                <w:color w:val="000000"/>
                <w:szCs w:val="21"/>
                <w:u w:val="single"/>
              </w:rPr>
              <w:t xml:space="preserve"> </w:t>
            </w:r>
            <w:r>
              <w:rPr>
                <w:rFonts w:ascii="宋体" w:hAnsi="宋体" w:hint="eastAsia"/>
                <w:color w:val="000000"/>
                <w:szCs w:val="21"/>
              </w:rPr>
              <w:t xml:space="preserve">     </w:t>
            </w:r>
          </w:p>
        </w:tc>
      </w:tr>
      <w:tr w:rsidR="00994FEF">
        <w:trPr>
          <w:trHeight w:val="252"/>
        </w:trPr>
        <w:tc>
          <w:tcPr>
            <w:tcW w:w="360" w:type="dxa"/>
            <w:tcBorders>
              <w:top w:val="single" w:sz="4" w:space="0" w:color="auto"/>
              <w:left w:val="single" w:sz="4" w:space="0" w:color="auto"/>
              <w:bottom w:val="single" w:sz="4" w:space="0" w:color="auto"/>
              <w:right w:val="single" w:sz="4" w:space="0" w:color="auto"/>
            </w:tcBorders>
            <w:vAlign w:val="center"/>
          </w:tcPr>
          <w:p w:rsidR="00994FEF" w:rsidRDefault="00256A29">
            <w:pPr>
              <w:jc w:val="center"/>
              <w:rPr>
                <w:rFonts w:ascii="宋体" w:hAnsi="宋体"/>
                <w:color w:val="000000"/>
                <w:szCs w:val="21"/>
              </w:rPr>
            </w:pPr>
            <w:r>
              <w:rPr>
                <w:rFonts w:ascii="宋体" w:hAnsi="宋体" w:hint="eastAsia"/>
                <w:color w:val="000000"/>
                <w:szCs w:val="21"/>
              </w:rPr>
              <w:t>2</w:t>
            </w:r>
          </w:p>
        </w:tc>
        <w:tc>
          <w:tcPr>
            <w:tcW w:w="1188" w:type="dxa"/>
            <w:tcBorders>
              <w:top w:val="single" w:sz="4" w:space="0" w:color="auto"/>
              <w:left w:val="single" w:sz="4" w:space="0" w:color="auto"/>
              <w:bottom w:val="single" w:sz="4" w:space="0" w:color="auto"/>
              <w:right w:val="single" w:sz="4" w:space="0" w:color="auto"/>
            </w:tcBorders>
            <w:vAlign w:val="center"/>
          </w:tcPr>
          <w:p w:rsidR="00994FEF" w:rsidRDefault="00256A29">
            <w:pPr>
              <w:jc w:val="center"/>
              <w:rPr>
                <w:rFonts w:ascii="宋体" w:hAnsi="宋体"/>
                <w:color w:val="000000"/>
                <w:szCs w:val="21"/>
                <w:u w:val="single"/>
              </w:rPr>
            </w:pPr>
            <w:r>
              <w:rPr>
                <w:rFonts w:ascii="宋体" w:hAnsi="宋体" w:hint="eastAsia"/>
                <w:color w:val="000000"/>
                <w:szCs w:val="21"/>
              </w:rPr>
              <w:t>30%</w:t>
            </w:r>
          </w:p>
        </w:tc>
        <w:tc>
          <w:tcPr>
            <w:tcW w:w="1692" w:type="dxa"/>
            <w:tcBorders>
              <w:top w:val="single" w:sz="4" w:space="0" w:color="auto"/>
              <w:left w:val="single" w:sz="4" w:space="0" w:color="auto"/>
              <w:bottom w:val="single" w:sz="4" w:space="0" w:color="auto"/>
              <w:right w:val="single" w:sz="4" w:space="0" w:color="auto"/>
            </w:tcBorders>
            <w:vAlign w:val="center"/>
          </w:tcPr>
          <w:p w:rsidR="00994FEF" w:rsidRDefault="00994FEF">
            <w:pPr>
              <w:jc w:val="left"/>
              <w:rPr>
                <w:rFonts w:ascii="宋体" w:hAnsi="宋体"/>
                <w:color w:val="000000"/>
                <w:szCs w:val="21"/>
                <w:u w:val="single"/>
              </w:rPr>
            </w:pPr>
          </w:p>
        </w:tc>
        <w:tc>
          <w:tcPr>
            <w:tcW w:w="4665" w:type="dxa"/>
            <w:tcBorders>
              <w:top w:val="single" w:sz="4" w:space="0" w:color="auto"/>
              <w:left w:val="single" w:sz="4" w:space="0" w:color="auto"/>
              <w:bottom w:val="single" w:sz="4" w:space="0" w:color="auto"/>
              <w:right w:val="single" w:sz="4" w:space="0" w:color="auto"/>
            </w:tcBorders>
            <w:vAlign w:val="center"/>
          </w:tcPr>
          <w:p w:rsidR="00994FEF" w:rsidRDefault="00256A29">
            <w:pPr>
              <w:rPr>
                <w:rFonts w:ascii="宋体" w:hAnsi="宋体"/>
                <w:color w:val="000000"/>
                <w:szCs w:val="21"/>
              </w:rPr>
            </w:pPr>
            <w:r>
              <w:rPr>
                <w:rFonts w:ascii="宋体" w:hAnsi="宋体" w:hint="eastAsia"/>
                <w:color w:val="000000"/>
                <w:szCs w:val="21"/>
              </w:rPr>
              <w:t>202</w:t>
            </w:r>
            <w:r>
              <w:rPr>
                <w:rFonts w:ascii="宋体" w:hAnsi="宋体" w:hint="eastAsia"/>
                <w:color w:val="000000"/>
                <w:szCs w:val="21"/>
              </w:rPr>
              <w:t>3</w:t>
            </w:r>
            <w:r>
              <w:rPr>
                <w:rFonts w:ascii="宋体" w:hAnsi="宋体" w:hint="eastAsia"/>
                <w:color w:val="000000"/>
                <w:szCs w:val="21"/>
              </w:rPr>
              <w:t>年</w:t>
            </w:r>
            <w:r>
              <w:rPr>
                <w:rFonts w:ascii="宋体" w:hAnsi="宋体" w:hint="eastAsia"/>
                <w:color w:val="000000"/>
                <w:szCs w:val="21"/>
              </w:rPr>
              <w:t>5</w:t>
            </w:r>
            <w:r>
              <w:rPr>
                <w:rFonts w:ascii="宋体" w:hAnsi="宋体" w:hint="eastAsia"/>
                <w:color w:val="000000"/>
                <w:szCs w:val="21"/>
              </w:rPr>
              <w:t>月</w:t>
            </w:r>
            <w:r>
              <w:rPr>
                <w:rFonts w:ascii="宋体" w:hAnsi="宋体" w:hint="eastAsia"/>
                <w:color w:val="000000"/>
                <w:szCs w:val="21"/>
              </w:rPr>
              <w:t>31</w:t>
            </w:r>
            <w:r>
              <w:rPr>
                <w:rFonts w:ascii="宋体" w:hAnsi="宋体" w:hint="eastAsia"/>
                <w:color w:val="000000"/>
                <w:szCs w:val="21"/>
              </w:rPr>
              <w:t>日前，完成第二阶段工作后支付。阶段工作完成与否依据甲方阶段检查结论。</w:t>
            </w:r>
          </w:p>
          <w:p w:rsidR="00994FEF" w:rsidRDefault="00256A29">
            <w:pPr>
              <w:rPr>
                <w:rFonts w:ascii="宋体" w:hAnsi="宋体"/>
                <w:color w:val="000000"/>
                <w:szCs w:val="21"/>
              </w:rPr>
            </w:pPr>
            <w:r>
              <w:rPr>
                <w:rFonts w:ascii="宋体" w:hAnsi="宋体" w:hint="eastAsia"/>
                <w:color w:val="000000"/>
                <w:szCs w:val="21"/>
              </w:rPr>
              <w:t>第二阶段工作内容：</w:t>
            </w:r>
            <w:r>
              <w:rPr>
                <w:rFonts w:ascii="宋体" w:hAnsi="宋体" w:hint="eastAsia"/>
                <w:color w:val="000000"/>
                <w:szCs w:val="21"/>
                <w:u w:val="single"/>
              </w:rPr>
              <w:t>提供不同结构组合的滤棒样品配合甲方完成中支加热卷烟的应用研究</w:t>
            </w:r>
            <w:r>
              <w:rPr>
                <w:rFonts w:ascii="宋体" w:hAnsi="宋体" w:hint="eastAsia"/>
                <w:color w:val="000000"/>
                <w:szCs w:val="21"/>
                <w:u w:val="single"/>
              </w:rPr>
              <w:t>。</w:t>
            </w:r>
          </w:p>
        </w:tc>
      </w:tr>
      <w:tr w:rsidR="00994FEF">
        <w:trPr>
          <w:trHeight w:val="243"/>
        </w:trPr>
        <w:tc>
          <w:tcPr>
            <w:tcW w:w="360" w:type="dxa"/>
            <w:tcBorders>
              <w:top w:val="single" w:sz="4" w:space="0" w:color="auto"/>
              <w:left w:val="single" w:sz="4" w:space="0" w:color="auto"/>
              <w:bottom w:val="single" w:sz="4" w:space="0" w:color="auto"/>
              <w:right w:val="single" w:sz="4" w:space="0" w:color="auto"/>
            </w:tcBorders>
            <w:vAlign w:val="center"/>
          </w:tcPr>
          <w:p w:rsidR="00994FEF" w:rsidRDefault="00256A29">
            <w:pPr>
              <w:jc w:val="center"/>
              <w:rPr>
                <w:rFonts w:ascii="宋体" w:hAnsi="宋体"/>
                <w:color w:val="000000"/>
                <w:szCs w:val="21"/>
              </w:rPr>
            </w:pPr>
            <w:r>
              <w:rPr>
                <w:rFonts w:ascii="宋体" w:hAnsi="宋体" w:hint="eastAsia"/>
                <w:color w:val="000000"/>
                <w:szCs w:val="21"/>
              </w:rPr>
              <w:t>3</w:t>
            </w:r>
          </w:p>
        </w:tc>
        <w:tc>
          <w:tcPr>
            <w:tcW w:w="1188" w:type="dxa"/>
            <w:tcBorders>
              <w:top w:val="single" w:sz="4" w:space="0" w:color="auto"/>
              <w:left w:val="single" w:sz="4" w:space="0" w:color="auto"/>
              <w:bottom w:val="single" w:sz="4" w:space="0" w:color="auto"/>
              <w:right w:val="single" w:sz="4" w:space="0" w:color="auto"/>
            </w:tcBorders>
            <w:vAlign w:val="center"/>
          </w:tcPr>
          <w:p w:rsidR="00994FEF" w:rsidRDefault="00256A29">
            <w:pPr>
              <w:widowControl/>
              <w:jc w:val="center"/>
              <w:rPr>
                <w:rFonts w:ascii="宋体" w:hAnsi="宋体"/>
                <w:color w:val="000000"/>
                <w:szCs w:val="21"/>
                <w:u w:val="single"/>
              </w:rPr>
            </w:pPr>
            <w:r>
              <w:rPr>
                <w:rFonts w:ascii="宋体" w:hAnsi="宋体" w:hint="eastAsia"/>
                <w:color w:val="000000"/>
                <w:szCs w:val="21"/>
              </w:rPr>
              <w:t>30%</w:t>
            </w:r>
          </w:p>
        </w:tc>
        <w:tc>
          <w:tcPr>
            <w:tcW w:w="1692" w:type="dxa"/>
            <w:tcBorders>
              <w:top w:val="single" w:sz="4" w:space="0" w:color="auto"/>
              <w:left w:val="single" w:sz="4" w:space="0" w:color="auto"/>
              <w:bottom w:val="single" w:sz="4" w:space="0" w:color="auto"/>
              <w:right w:val="single" w:sz="4" w:space="0" w:color="auto"/>
            </w:tcBorders>
            <w:vAlign w:val="center"/>
          </w:tcPr>
          <w:p w:rsidR="00994FEF" w:rsidRDefault="00994FEF">
            <w:pPr>
              <w:jc w:val="left"/>
              <w:rPr>
                <w:rFonts w:ascii="宋体" w:hAnsi="宋体"/>
                <w:color w:val="000000"/>
                <w:szCs w:val="21"/>
                <w:u w:val="single"/>
              </w:rPr>
            </w:pPr>
          </w:p>
        </w:tc>
        <w:tc>
          <w:tcPr>
            <w:tcW w:w="4665" w:type="dxa"/>
            <w:tcBorders>
              <w:top w:val="single" w:sz="4" w:space="0" w:color="auto"/>
              <w:left w:val="single" w:sz="4" w:space="0" w:color="auto"/>
              <w:bottom w:val="single" w:sz="4" w:space="0" w:color="auto"/>
              <w:right w:val="single" w:sz="4" w:space="0" w:color="auto"/>
            </w:tcBorders>
            <w:vAlign w:val="center"/>
          </w:tcPr>
          <w:p w:rsidR="00994FEF" w:rsidRDefault="00256A29">
            <w:pPr>
              <w:rPr>
                <w:rFonts w:ascii="宋体" w:hAnsi="宋体"/>
                <w:color w:val="000000"/>
                <w:szCs w:val="21"/>
              </w:rPr>
            </w:pPr>
            <w:r>
              <w:rPr>
                <w:rFonts w:ascii="宋体" w:hAnsi="宋体" w:hint="eastAsia"/>
                <w:color w:val="000000"/>
                <w:szCs w:val="21"/>
              </w:rPr>
              <w:t>2023</w:t>
            </w:r>
            <w:r>
              <w:rPr>
                <w:rFonts w:ascii="宋体" w:hAnsi="宋体" w:hint="eastAsia"/>
                <w:color w:val="000000"/>
                <w:szCs w:val="21"/>
              </w:rPr>
              <w:t>年</w:t>
            </w:r>
            <w:r>
              <w:rPr>
                <w:rFonts w:ascii="宋体" w:hAnsi="宋体" w:hint="eastAsia"/>
                <w:color w:val="000000"/>
                <w:szCs w:val="21"/>
              </w:rPr>
              <w:t>1</w:t>
            </w:r>
            <w:r>
              <w:rPr>
                <w:rFonts w:ascii="宋体" w:hAnsi="宋体" w:hint="eastAsia"/>
                <w:color w:val="000000"/>
                <w:szCs w:val="21"/>
              </w:rPr>
              <w:t>2</w:t>
            </w:r>
            <w:r>
              <w:rPr>
                <w:rFonts w:ascii="宋体" w:hAnsi="宋体" w:hint="eastAsia"/>
                <w:color w:val="000000"/>
                <w:szCs w:val="21"/>
              </w:rPr>
              <w:t>月</w:t>
            </w:r>
            <w:r>
              <w:rPr>
                <w:rFonts w:ascii="宋体" w:hAnsi="宋体" w:hint="eastAsia"/>
                <w:color w:val="000000"/>
                <w:szCs w:val="21"/>
              </w:rPr>
              <w:t>31</w:t>
            </w:r>
            <w:r>
              <w:rPr>
                <w:rFonts w:ascii="宋体" w:hAnsi="宋体" w:hint="eastAsia"/>
                <w:color w:val="000000"/>
                <w:szCs w:val="21"/>
              </w:rPr>
              <w:t>日前，完成第</w:t>
            </w:r>
            <w:r>
              <w:rPr>
                <w:rFonts w:ascii="宋体" w:hAnsi="宋体" w:hint="eastAsia"/>
                <w:color w:val="000000"/>
                <w:szCs w:val="21"/>
              </w:rPr>
              <w:t>三</w:t>
            </w:r>
            <w:r>
              <w:rPr>
                <w:rFonts w:ascii="宋体" w:hAnsi="宋体" w:hint="eastAsia"/>
                <w:color w:val="000000"/>
                <w:szCs w:val="21"/>
              </w:rPr>
              <w:t>阶段工作后支付。</w:t>
            </w:r>
          </w:p>
          <w:p w:rsidR="00994FEF" w:rsidRDefault="00256A29">
            <w:pPr>
              <w:rPr>
                <w:rFonts w:ascii="宋体" w:hAnsi="宋体"/>
                <w:color w:val="000000"/>
                <w:szCs w:val="21"/>
              </w:rPr>
            </w:pPr>
            <w:r>
              <w:rPr>
                <w:rFonts w:ascii="宋体" w:hAnsi="宋体" w:hint="eastAsia"/>
                <w:color w:val="000000"/>
                <w:szCs w:val="21"/>
              </w:rPr>
              <w:t>阶段工作完成与否依据甲方阶段检查结论。</w:t>
            </w:r>
          </w:p>
          <w:p w:rsidR="00994FEF" w:rsidRDefault="00256A29">
            <w:pPr>
              <w:rPr>
                <w:rFonts w:ascii="宋体" w:hAnsi="宋体"/>
                <w:color w:val="000000"/>
                <w:szCs w:val="21"/>
              </w:rPr>
            </w:pPr>
            <w:r>
              <w:rPr>
                <w:rFonts w:ascii="宋体" w:hAnsi="宋体" w:hint="eastAsia"/>
                <w:color w:val="000000"/>
                <w:szCs w:val="21"/>
              </w:rPr>
              <w:t>第</w:t>
            </w:r>
            <w:r>
              <w:rPr>
                <w:rFonts w:ascii="宋体" w:hAnsi="宋体" w:hint="eastAsia"/>
                <w:color w:val="000000"/>
                <w:szCs w:val="21"/>
              </w:rPr>
              <w:t>三</w:t>
            </w:r>
            <w:r>
              <w:rPr>
                <w:rFonts w:ascii="宋体" w:hAnsi="宋体" w:hint="eastAsia"/>
                <w:color w:val="000000"/>
                <w:szCs w:val="21"/>
              </w:rPr>
              <w:t>阶段工作内容：</w:t>
            </w:r>
            <w:r>
              <w:rPr>
                <w:rFonts w:ascii="宋体" w:hAnsi="宋体" w:hint="eastAsia"/>
                <w:color w:val="000000"/>
                <w:szCs w:val="21"/>
                <w:u w:val="single"/>
              </w:rPr>
              <w:t>完成配合开展中支女性加热卷烟工业生产的应用技术和中支加热卷烟滤棒定制化标准研究</w:t>
            </w:r>
            <w:r>
              <w:rPr>
                <w:rFonts w:ascii="宋体" w:hAnsi="宋体" w:hint="eastAsia"/>
                <w:color w:val="000000"/>
                <w:szCs w:val="21"/>
                <w:u w:val="single"/>
              </w:rPr>
              <w:t>。</w:t>
            </w:r>
          </w:p>
        </w:tc>
      </w:tr>
      <w:tr w:rsidR="00994FEF">
        <w:trPr>
          <w:trHeight w:val="243"/>
        </w:trPr>
        <w:tc>
          <w:tcPr>
            <w:tcW w:w="360" w:type="dxa"/>
            <w:tcBorders>
              <w:top w:val="single" w:sz="4" w:space="0" w:color="auto"/>
              <w:left w:val="single" w:sz="4" w:space="0" w:color="auto"/>
              <w:bottom w:val="single" w:sz="4" w:space="0" w:color="auto"/>
              <w:right w:val="single" w:sz="4" w:space="0" w:color="auto"/>
            </w:tcBorders>
            <w:vAlign w:val="center"/>
          </w:tcPr>
          <w:p w:rsidR="00994FEF" w:rsidRDefault="00256A29">
            <w:pPr>
              <w:jc w:val="center"/>
              <w:rPr>
                <w:rFonts w:ascii="宋体" w:hAnsi="宋体"/>
                <w:color w:val="000000"/>
                <w:szCs w:val="21"/>
              </w:rPr>
            </w:pPr>
            <w:r>
              <w:rPr>
                <w:rFonts w:ascii="宋体" w:hAnsi="宋体" w:hint="eastAsia"/>
                <w:color w:val="000000"/>
                <w:szCs w:val="21"/>
              </w:rPr>
              <w:t>4</w:t>
            </w:r>
          </w:p>
        </w:tc>
        <w:tc>
          <w:tcPr>
            <w:tcW w:w="1188" w:type="dxa"/>
            <w:tcBorders>
              <w:top w:val="single" w:sz="4" w:space="0" w:color="auto"/>
              <w:left w:val="single" w:sz="4" w:space="0" w:color="auto"/>
              <w:bottom w:val="single" w:sz="4" w:space="0" w:color="auto"/>
              <w:right w:val="single" w:sz="4" w:space="0" w:color="auto"/>
            </w:tcBorders>
            <w:vAlign w:val="center"/>
          </w:tcPr>
          <w:p w:rsidR="00994FEF" w:rsidRDefault="00256A29">
            <w:pPr>
              <w:widowControl/>
              <w:jc w:val="center"/>
              <w:rPr>
                <w:rFonts w:ascii="宋体" w:hAnsi="宋体"/>
                <w:color w:val="000000"/>
                <w:szCs w:val="21"/>
              </w:rPr>
            </w:pPr>
            <w:r>
              <w:rPr>
                <w:rFonts w:ascii="宋体" w:hAnsi="宋体" w:hint="eastAsia"/>
                <w:color w:val="000000"/>
                <w:szCs w:val="21"/>
              </w:rPr>
              <w:t>10%</w:t>
            </w:r>
          </w:p>
        </w:tc>
        <w:tc>
          <w:tcPr>
            <w:tcW w:w="1692" w:type="dxa"/>
            <w:tcBorders>
              <w:top w:val="single" w:sz="4" w:space="0" w:color="auto"/>
              <w:left w:val="single" w:sz="4" w:space="0" w:color="auto"/>
              <w:bottom w:val="single" w:sz="4" w:space="0" w:color="auto"/>
              <w:right w:val="single" w:sz="4" w:space="0" w:color="auto"/>
            </w:tcBorders>
            <w:vAlign w:val="center"/>
          </w:tcPr>
          <w:p w:rsidR="00994FEF" w:rsidRDefault="00994FEF">
            <w:pPr>
              <w:jc w:val="left"/>
              <w:rPr>
                <w:rFonts w:ascii="宋体" w:hAnsi="宋体"/>
                <w:color w:val="000000"/>
                <w:szCs w:val="21"/>
                <w:u w:val="single"/>
              </w:rPr>
            </w:pPr>
          </w:p>
        </w:tc>
        <w:tc>
          <w:tcPr>
            <w:tcW w:w="4665" w:type="dxa"/>
            <w:tcBorders>
              <w:top w:val="single" w:sz="4" w:space="0" w:color="auto"/>
              <w:left w:val="single" w:sz="4" w:space="0" w:color="auto"/>
              <w:bottom w:val="single" w:sz="4" w:space="0" w:color="auto"/>
              <w:right w:val="single" w:sz="4" w:space="0" w:color="auto"/>
            </w:tcBorders>
            <w:vAlign w:val="center"/>
          </w:tcPr>
          <w:p w:rsidR="00994FEF" w:rsidRDefault="00256A29">
            <w:pPr>
              <w:rPr>
                <w:rFonts w:ascii="宋体" w:hAnsi="宋体"/>
                <w:color w:val="000000"/>
                <w:szCs w:val="21"/>
              </w:rPr>
            </w:pPr>
            <w:r>
              <w:rPr>
                <w:rFonts w:ascii="宋体" w:hAnsi="宋体" w:hint="eastAsia"/>
                <w:color w:val="000000"/>
                <w:szCs w:val="21"/>
              </w:rPr>
              <w:t>项目验收通过后，</w:t>
            </w:r>
            <w:r>
              <w:rPr>
                <w:rFonts w:ascii="宋体" w:hAnsi="宋体" w:hint="eastAsia"/>
                <w:color w:val="000000"/>
                <w:szCs w:val="21"/>
              </w:rPr>
              <w:t>60</w:t>
            </w:r>
            <w:r>
              <w:rPr>
                <w:rFonts w:ascii="宋体" w:hAnsi="宋体" w:hint="eastAsia"/>
                <w:color w:val="000000"/>
                <w:szCs w:val="21"/>
              </w:rPr>
              <w:t>个工作日内支付项目尾款。</w:t>
            </w:r>
          </w:p>
          <w:p w:rsidR="00994FEF" w:rsidRDefault="00256A29">
            <w:pPr>
              <w:rPr>
                <w:rFonts w:ascii="宋体" w:hAnsi="宋体"/>
                <w:color w:val="000000"/>
                <w:szCs w:val="21"/>
              </w:rPr>
            </w:pPr>
            <w:r>
              <w:rPr>
                <w:rFonts w:ascii="宋体" w:hAnsi="宋体" w:hint="eastAsia"/>
                <w:color w:val="000000"/>
                <w:szCs w:val="21"/>
              </w:rPr>
              <w:t>合同全部</w:t>
            </w:r>
            <w:r>
              <w:rPr>
                <w:rFonts w:ascii="宋体" w:hAnsi="宋体" w:hint="eastAsia"/>
                <w:color w:val="000000"/>
                <w:szCs w:val="21"/>
              </w:rPr>
              <w:t>工作完成与否依据甲方</w:t>
            </w:r>
            <w:r>
              <w:rPr>
                <w:rFonts w:ascii="宋体" w:hAnsi="宋体" w:hint="eastAsia"/>
                <w:color w:val="000000"/>
                <w:szCs w:val="21"/>
              </w:rPr>
              <w:t>项目验收结论</w:t>
            </w:r>
            <w:r>
              <w:rPr>
                <w:rFonts w:ascii="宋体" w:hAnsi="宋体" w:hint="eastAsia"/>
                <w:color w:val="000000"/>
                <w:szCs w:val="21"/>
              </w:rPr>
              <w:t>。</w:t>
            </w:r>
          </w:p>
        </w:tc>
      </w:tr>
    </w:tbl>
    <w:p w:rsidR="00994FEF" w:rsidRDefault="00256A29">
      <w:pPr>
        <w:spacing w:line="560" w:lineRule="exact"/>
        <w:ind w:firstLineChars="250" w:firstLine="600"/>
        <w:rPr>
          <w:sz w:val="24"/>
        </w:rPr>
      </w:pPr>
      <w:r>
        <w:rPr>
          <w:sz w:val="24"/>
        </w:rPr>
        <w:t>支付经费前，乙方须向甲方提供增值税专用发票（税率</w:t>
      </w:r>
      <w:r>
        <w:rPr>
          <w:sz w:val="24"/>
        </w:rPr>
        <w:t>6%</w:t>
      </w:r>
      <w:r>
        <w:rPr>
          <w:sz w:val="24"/>
        </w:rPr>
        <w:t>），若增值税专用发票税率受国家税收政策调整变化，则不含税价不受税率变化影响，并以此为基础计算税额进行结算；否则，凭乙方开具的符合规定的发票，并扣除因此对甲方的损失由乙方承担后进行结算。</w:t>
      </w:r>
      <w:r>
        <w:rPr>
          <w:rFonts w:hint="eastAsia"/>
          <w:sz w:val="24"/>
        </w:rPr>
        <w:t>乙方未送交发票或送交发票不合格的，甲方有权拒绝付款。</w:t>
      </w:r>
    </w:p>
    <w:p w:rsidR="00994FEF" w:rsidRDefault="00256A29">
      <w:pPr>
        <w:spacing w:line="560" w:lineRule="exact"/>
        <w:ind w:firstLineChars="250" w:firstLine="600"/>
        <w:rPr>
          <w:sz w:val="24"/>
        </w:rPr>
      </w:pPr>
      <w:r>
        <w:rPr>
          <w:sz w:val="24"/>
        </w:rPr>
        <w:t>3</w:t>
      </w:r>
      <w:r>
        <w:rPr>
          <w:rFonts w:hint="eastAsia"/>
          <w:sz w:val="24"/>
        </w:rPr>
        <w:t>．</w:t>
      </w:r>
      <w:r>
        <w:rPr>
          <w:sz w:val="24"/>
        </w:rPr>
        <w:t>支付方式：银行转账支付</w:t>
      </w:r>
    </w:p>
    <w:p w:rsidR="00994FEF" w:rsidRDefault="00256A29">
      <w:pPr>
        <w:spacing w:line="560" w:lineRule="exact"/>
        <w:ind w:firstLineChars="350" w:firstLine="840"/>
        <w:rPr>
          <w:sz w:val="24"/>
          <w:szCs w:val="24"/>
        </w:rPr>
      </w:pPr>
      <w:r>
        <w:rPr>
          <w:sz w:val="24"/>
          <w:szCs w:val="24"/>
        </w:rPr>
        <w:t>乙方开户银行名称、地址和账号为：</w:t>
      </w:r>
    </w:p>
    <w:p w:rsidR="00994FEF" w:rsidRDefault="00256A29">
      <w:pPr>
        <w:spacing w:line="560" w:lineRule="exact"/>
        <w:ind w:firstLine="990"/>
        <w:rPr>
          <w:sz w:val="24"/>
          <w:szCs w:val="24"/>
          <w:u w:val="single"/>
        </w:rPr>
      </w:pPr>
      <w:r>
        <w:rPr>
          <w:sz w:val="24"/>
          <w:szCs w:val="24"/>
        </w:rPr>
        <w:t>账户户名：</w:t>
      </w:r>
      <w:r>
        <w:rPr>
          <w:sz w:val="24"/>
          <w:szCs w:val="24"/>
          <w:u w:val="single"/>
        </w:rPr>
        <w:t xml:space="preserve">     </w:t>
      </w:r>
      <w:r>
        <w:rPr>
          <w:rFonts w:hint="eastAsia"/>
          <w:sz w:val="24"/>
          <w:szCs w:val="24"/>
          <w:u w:val="single"/>
        </w:rPr>
        <w:t xml:space="preserve">                        </w:t>
      </w:r>
      <w:r>
        <w:rPr>
          <w:sz w:val="24"/>
          <w:szCs w:val="24"/>
          <w:u w:val="single"/>
        </w:rPr>
        <w:t xml:space="preserve"> </w:t>
      </w:r>
    </w:p>
    <w:p w:rsidR="00994FEF" w:rsidRDefault="00256A29">
      <w:pPr>
        <w:spacing w:line="560" w:lineRule="exact"/>
        <w:ind w:firstLine="990"/>
        <w:rPr>
          <w:sz w:val="24"/>
          <w:szCs w:val="24"/>
          <w:u w:val="single"/>
        </w:rPr>
      </w:pPr>
      <w:r>
        <w:rPr>
          <w:sz w:val="24"/>
          <w:szCs w:val="24"/>
        </w:rPr>
        <w:t>银行账号：</w:t>
      </w:r>
      <w:r>
        <w:rPr>
          <w:rFonts w:eastAsiaTheme="minorEastAsia"/>
          <w:kern w:val="0"/>
          <w:sz w:val="24"/>
          <w:szCs w:val="24"/>
          <w:u w:val="single"/>
        </w:rPr>
        <w:t xml:space="preserve">    </w:t>
      </w:r>
      <w:r>
        <w:rPr>
          <w:rFonts w:eastAsiaTheme="minorEastAsia" w:hint="eastAsia"/>
          <w:kern w:val="0"/>
          <w:sz w:val="24"/>
          <w:szCs w:val="24"/>
          <w:u w:val="single"/>
        </w:rPr>
        <w:t xml:space="preserve">                        </w:t>
      </w:r>
      <w:r>
        <w:rPr>
          <w:rFonts w:eastAsiaTheme="minorEastAsia"/>
          <w:kern w:val="0"/>
          <w:sz w:val="24"/>
          <w:szCs w:val="24"/>
          <w:u w:val="single"/>
        </w:rPr>
        <w:t xml:space="preserve">  </w:t>
      </w:r>
    </w:p>
    <w:p w:rsidR="00994FEF" w:rsidRDefault="00256A29">
      <w:pPr>
        <w:spacing w:line="560" w:lineRule="exact"/>
        <w:ind w:firstLine="990"/>
        <w:rPr>
          <w:sz w:val="24"/>
          <w:szCs w:val="24"/>
        </w:rPr>
      </w:pPr>
      <w:r>
        <w:rPr>
          <w:sz w:val="24"/>
          <w:szCs w:val="24"/>
        </w:rPr>
        <w:t>开户银行：</w:t>
      </w:r>
      <w:r>
        <w:rPr>
          <w:sz w:val="24"/>
          <w:szCs w:val="24"/>
          <w:u w:val="single"/>
        </w:rPr>
        <w:t xml:space="preserve">    </w:t>
      </w:r>
      <w:r>
        <w:rPr>
          <w:rFonts w:hint="eastAsia"/>
          <w:sz w:val="24"/>
          <w:szCs w:val="24"/>
          <w:u w:val="single"/>
        </w:rPr>
        <w:t xml:space="preserve">                        </w:t>
      </w:r>
      <w:r>
        <w:rPr>
          <w:sz w:val="24"/>
          <w:szCs w:val="24"/>
          <w:u w:val="single"/>
        </w:rPr>
        <w:t xml:space="preserve">  </w:t>
      </w:r>
    </w:p>
    <w:p w:rsidR="00994FEF" w:rsidRDefault="00256A29">
      <w:pPr>
        <w:spacing w:line="560" w:lineRule="exact"/>
        <w:ind w:firstLine="990"/>
        <w:rPr>
          <w:sz w:val="24"/>
          <w:szCs w:val="24"/>
          <w:u w:val="single"/>
        </w:rPr>
      </w:pPr>
      <w:r>
        <w:rPr>
          <w:sz w:val="24"/>
          <w:szCs w:val="24"/>
        </w:rPr>
        <w:t>地址：</w:t>
      </w:r>
      <w:r>
        <w:rPr>
          <w:sz w:val="24"/>
          <w:szCs w:val="24"/>
          <w:u w:val="single"/>
        </w:rPr>
        <w:t xml:space="preserve">    </w:t>
      </w:r>
      <w:r>
        <w:rPr>
          <w:rFonts w:hint="eastAsia"/>
          <w:sz w:val="24"/>
          <w:szCs w:val="24"/>
          <w:u w:val="single"/>
        </w:rPr>
        <w:t xml:space="preserve">                          </w:t>
      </w:r>
      <w:r>
        <w:rPr>
          <w:sz w:val="24"/>
          <w:szCs w:val="24"/>
          <w:u w:val="single"/>
        </w:rPr>
        <w:t xml:space="preserve">    </w:t>
      </w:r>
    </w:p>
    <w:p w:rsidR="00994FEF" w:rsidRDefault="00256A29">
      <w:pPr>
        <w:spacing w:line="490" w:lineRule="exact"/>
        <w:ind w:firstLineChars="200" w:firstLine="480"/>
        <w:rPr>
          <w:sz w:val="24"/>
        </w:rPr>
      </w:pPr>
      <w:r>
        <w:rPr>
          <w:rFonts w:hint="eastAsia"/>
          <w:sz w:val="24"/>
        </w:rPr>
        <w:t>4</w:t>
      </w:r>
      <w:r>
        <w:rPr>
          <w:rFonts w:hint="eastAsia"/>
          <w:sz w:val="24"/>
        </w:rPr>
        <w:t>．</w:t>
      </w:r>
      <w:r>
        <w:rPr>
          <w:sz w:val="24"/>
        </w:rPr>
        <w:t>本合同的</w:t>
      </w:r>
      <w:r>
        <w:rPr>
          <w:rFonts w:hint="eastAsia"/>
          <w:sz w:val="24"/>
        </w:rPr>
        <w:t>技术（</w:t>
      </w:r>
      <w:r>
        <w:rPr>
          <w:sz w:val="24"/>
        </w:rPr>
        <w:t>研究</w:t>
      </w:r>
      <w:r>
        <w:rPr>
          <w:rFonts w:hint="eastAsia"/>
          <w:sz w:val="24"/>
        </w:rPr>
        <w:t>）</w:t>
      </w:r>
      <w:r>
        <w:rPr>
          <w:sz w:val="24"/>
        </w:rPr>
        <w:t>开发经费由乙方以</w:t>
      </w:r>
      <w:r>
        <w:rPr>
          <w:rFonts w:hint="eastAsia"/>
          <w:sz w:val="24"/>
        </w:rPr>
        <w:t>项目</w:t>
      </w:r>
      <w:r>
        <w:rPr>
          <w:sz w:val="24"/>
        </w:rPr>
        <w:t>经费的方式专款专用。甲方有权检查乙方进行研究开发工作的进展情况以及经费的使用情况。</w:t>
      </w:r>
    </w:p>
    <w:p w:rsidR="00994FEF" w:rsidRDefault="00256A29">
      <w:pPr>
        <w:spacing w:line="360" w:lineRule="auto"/>
        <w:jc w:val="left"/>
        <w:rPr>
          <w:b/>
          <w:sz w:val="28"/>
        </w:rPr>
      </w:pPr>
      <w:r>
        <w:rPr>
          <w:b/>
          <w:sz w:val="28"/>
        </w:rPr>
        <w:t>第四条</w:t>
      </w:r>
      <w:r>
        <w:rPr>
          <w:b/>
          <w:sz w:val="28"/>
        </w:rPr>
        <w:t xml:space="preserve">  </w:t>
      </w:r>
      <w:r>
        <w:rPr>
          <w:b/>
          <w:sz w:val="28"/>
        </w:rPr>
        <w:t>技术保密</w:t>
      </w:r>
    </w:p>
    <w:p w:rsidR="00994FEF" w:rsidRDefault="00256A29">
      <w:pPr>
        <w:spacing w:line="360" w:lineRule="auto"/>
        <w:ind w:firstLineChars="200" w:firstLine="480"/>
        <w:rPr>
          <w:sz w:val="24"/>
        </w:rPr>
      </w:pPr>
      <w:r>
        <w:rPr>
          <w:sz w:val="24"/>
        </w:rPr>
        <w:t>1</w:t>
      </w:r>
      <w:r>
        <w:rPr>
          <w:rFonts w:hint="eastAsia"/>
          <w:sz w:val="24"/>
        </w:rPr>
        <w:t>．</w:t>
      </w:r>
      <w:r>
        <w:rPr>
          <w:sz w:val="24"/>
        </w:rPr>
        <w:t>任何一方均应对其因签署和履行本合同而自另一方获得的任何信息（无论以口头告知或提供书面文件、电子数据或任何其他形式，也无论是否标记为保密性质，下称</w:t>
      </w:r>
      <w:r>
        <w:rPr>
          <w:sz w:val="24"/>
        </w:rPr>
        <w:t>“</w:t>
      </w:r>
      <w:r>
        <w:rPr>
          <w:sz w:val="24"/>
        </w:rPr>
        <w:t>保密信息</w:t>
      </w:r>
      <w:r>
        <w:rPr>
          <w:sz w:val="24"/>
        </w:rPr>
        <w:t>”</w:t>
      </w:r>
      <w:r>
        <w:rPr>
          <w:sz w:val="24"/>
        </w:rPr>
        <w:t>）承担保密责任，未经另一方事先书面许可，不得擅自使用、出售、转让、传播或公开。</w:t>
      </w:r>
    </w:p>
    <w:p w:rsidR="00994FEF" w:rsidRDefault="00256A29">
      <w:pPr>
        <w:spacing w:line="360" w:lineRule="auto"/>
        <w:ind w:firstLineChars="200" w:firstLine="480"/>
        <w:rPr>
          <w:sz w:val="24"/>
        </w:rPr>
      </w:pPr>
      <w:r>
        <w:rPr>
          <w:sz w:val="24"/>
        </w:rPr>
        <w:t>2</w:t>
      </w:r>
      <w:r>
        <w:rPr>
          <w:rFonts w:hint="eastAsia"/>
          <w:sz w:val="24"/>
        </w:rPr>
        <w:t>．</w:t>
      </w:r>
      <w:r>
        <w:rPr>
          <w:sz w:val="24"/>
        </w:rPr>
        <w:t>获得保密信息的一方应且仅可将保密信息用于履行其在本合同项下的义务，并应采取适当和有效的方式对保密信息进行保护，并严格限制在其为履行本合同必要的工程技术人员范围内披露</w:t>
      </w:r>
      <w:r>
        <w:rPr>
          <w:sz w:val="24"/>
        </w:rPr>
        <w:t>。</w:t>
      </w:r>
    </w:p>
    <w:p w:rsidR="00994FEF" w:rsidRDefault="00256A29">
      <w:pPr>
        <w:spacing w:line="360" w:lineRule="auto"/>
        <w:ind w:firstLineChars="200" w:firstLine="480"/>
        <w:rPr>
          <w:sz w:val="24"/>
        </w:rPr>
      </w:pPr>
      <w:r>
        <w:rPr>
          <w:sz w:val="24"/>
        </w:rPr>
        <w:t>3</w:t>
      </w:r>
      <w:r>
        <w:rPr>
          <w:rFonts w:hint="eastAsia"/>
          <w:sz w:val="24"/>
        </w:rPr>
        <w:t>．</w:t>
      </w:r>
      <w:r>
        <w:rPr>
          <w:sz w:val="24"/>
        </w:rPr>
        <w:t>无论合同是否被撤销、变更、解除或终止，无论合同是否生效，合同之保密条款不受其限制而继续有效。</w:t>
      </w:r>
    </w:p>
    <w:p w:rsidR="00994FEF" w:rsidRDefault="00256A29">
      <w:pPr>
        <w:spacing w:line="360" w:lineRule="auto"/>
        <w:ind w:firstLineChars="200" w:firstLine="480"/>
        <w:rPr>
          <w:sz w:val="24"/>
        </w:rPr>
      </w:pPr>
      <w:r>
        <w:rPr>
          <w:sz w:val="24"/>
        </w:rPr>
        <w:t>4</w:t>
      </w:r>
      <w:r>
        <w:rPr>
          <w:rFonts w:hint="eastAsia"/>
          <w:sz w:val="24"/>
        </w:rPr>
        <w:t>．合同一方雇员及相关人员违反保密规定造成的损失，由该合同方承担一切法律后果和赔偿责任。</w:t>
      </w:r>
    </w:p>
    <w:p w:rsidR="00994FEF" w:rsidRDefault="00256A29">
      <w:pPr>
        <w:spacing w:line="360" w:lineRule="auto"/>
        <w:jc w:val="left"/>
        <w:rPr>
          <w:b/>
          <w:sz w:val="28"/>
        </w:rPr>
      </w:pPr>
      <w:r>
        <w:rPr>
          <w:b/>
          <w:sz w:val="28"/>
        </w:rPr>
        <w:t>第五条</w:t>
      </w:r>
      <w:r>
        <w:rPr>
          <w:b/>
          <w:sz w:val="28"/>
        </w:rPr>
        <w:t xml:space="preserve">  </w:t>
      </w:r>
      <w:r>
        <w:rPr>
          <w:rFonts w:hint="eastAsia"/>
          <w:b/>
          <w:sz w:val="28"/>
        </w:rPr>
        <w:t>成果的交付与验收</w:t>
      </w:r>
    </w:p>
    <w:p w:rsidR="00994FEF" w:rsidRDefault="00256A29">
      <w:pPr>
        <w:spacing w:line="560" w:lineRule="exact"/>
        <w:ind w:firstLineChars="200" w:firstLine="482"/>
        <w:rPr>
          <w:b/>
          <w:bCs/>
          <w:sz w:val="24"/>
          <w:szCs w:val="24"/>
        </w:rPr>
      </w:pPr>
      <w:r>
        <w:rPr>
          <w:rFonts w:hint="eastAsia"/>
          <w:b/>
          <w:bCs/>
          <w:sz w:val="24"/>
          <w:szCs w:val="24"/>
        </w:rPr>
        <w:t>1</w:t>
      </w:r>
      <w:r>
        <w:rPr>
          <w:rFonts w:hint="eastAsia"/>
          <w:b/>
          <w:bCs/>
          <w:sz w:val="24"/>
          <w:szCs w:val="24"/>
        </w:rPr>
        <w:t>．</w:t>
      </w:r>
      <w:r>
        <w:rPr>
          <w:b/>
          <w:bCs/>
          <w:sz w:val="24"/>
          <w:szCs w:val="24"/>
        </w:rPr>
        <w:t>交付内容</w:t>
      </w:r>
    </w:p>
    <w:p w:rsidR="00994FEF" w:rsidRDefault="00256A29">
      <w:pPr>
        <w:spacing w:line="560" w:lineRule="exact"/>
        <w:ind w:firstLineChars="200" w:firstLine="480"/>
        <w:rPr>
          <w:sz w:val="24"/>
          <w:szCs w:val="24"/>
        </w:rPr>
      </w:pPr>
      <w:r>
        <w:rPr>
          <w:sz w:val="24"/>
          <w:szCs w:val="24"/>
        </w:rPr>
        <w:t>乙方应按照本合同</w:t>
      </w:r>
      <w:r>
        <w:rPr>
          <w:rFonts w:hint="eastAsia"/>
          <w:sz w:val="24"/>
          <w:szCs w:val="24"/>
        </w:rPr>
        <w:t>第一条和第二条</w:t>
      </w:r>
      <w:r>
        <w:rPr>
          <w:sz w:val="24"/>
          <w:szCs w:val="24"/>
        </w:rPr>
        <w:t>要求，科学、真实地向委托方交付全部研究开发成果，提交的验收材料包括但不限于以下内容：</w:t>
      </w:r>
    </w:p>
    <w:p w:rsidR="00994FEF" w:rsidRDefault="00994FEF">
      <w:pPr>
        <w:spacing w:line="560" w:lineRule="exact"/>
        <w:ind w:firstLineChars="200" w:firstLine="480"/>
        <w:rPr>
          <w:sz w:val="24"/>
          <w:szCs w:val="24"/>
        </w:rPr>
      </w:pPr>
    </w:p>
    <w:p w:rsidR="00994FEF" w:rsidRDefault="00256A29">
      <w:pPr>
        <w:spacing w:line="560" w:lineRule="exact"/>
        <w:ind w:firstLineChars="200" w:firstLine="482"/>
        <w:rPr>
          <w:sz w:val="24"/>
          <w:szCs w:val="24"/>
        </w:rPr>
      </w:pPr>
      <w:r>
        <w:rPr>
          <w:rFonts w:hint="eastAsia"/>
          <w:b/>
          <w:bCs/>
          <w:sz w:val="24"/>
          <w:szCs w:val="24"/>
        </w:rPr>
        <w:t>2</w:t>
      </w:r>
      <w:r>
        <w:rPr>
          <w:rFonts w:hint="eastAsia"/>
          <w:b/>
          <w:bCs/>
          <w:sz w:val="24"/>
          <w:szCs w:val="24"/>
        </w:rPr>
        <w:t>．</w:t>
      </w:r>
      <w:r>
        <w:rPr>
          <w:b/>
          <w:bCs/>
          <w:sz w:val="24"/>
          <w:szCs w:val="24"/>
        </w:rPr>
        <w:t>交付的形式、数量、时间及地点</w:t>
      </w:r>
    </w:p>
    <w:p w:rsidR="00994FEF" w:rsidRDefault="00256A29">
      <w:pPr>
        <w:spacing w:line="560" w:lineRule="exact"/>
        <w:ind w:firstLineChars="200" w:firstLine="480"/>
        <w:rPr>
          <w:sz w:val="24"/>
          <w:szCs w:val="24"/>
        </w:rPr>
      </w:pPr>
      <w:r>
        <w:rPr>
          <w:sz w:val="24"/>
          <w:szCs w:val="24"/>
        </w:rPr>
        <w:t>交付形式：</w:t>
      </w:r>
    </w:p>
    <w:p w:rsidR="00994FEF" w:rsidRDefault="00256A29">
      <w:pPr>
        <w:spacing w:line="560" w:lineRule="exact"/>
        <w:ind w:firstLineChars="200" w:firstLine="480"/>
        <w:rPr>
          <w:sz w:val="24"/>
          <w:szCs w:val="24"/>
        </w:rPr>
      </w:pPr>
      <w:r>
        <w:rPr>
          <w:sz w:val="24"/>
          <w:szCs w:val="24"/>
        </w:rPr>
        <w:t>交付数量：</w:t>
      </w:r>
    </w:p>
    <w:p w:rsidR="00994FEF" w:rsidRDefault="00256A29">
      <w:pPr>
        <w:spacing w:line="560" w:lineRule="exact"/>
        <w:ind w:firstLineChars="200" w:firstLine="480"/>
        <w:rPr>
          <w:sz w:val="24"/>
          <w:szCs w:val="24"/>
        </w:rPr>
      </w:pPr>
      <w:r>
        <w:rPr>
          <w:sz w:val="24"/>
          <w:szCs w:val="24"/>
        </w:rPr>
        <w:t>交付时间：</w:t>
      </w:r>
    </w:p>
    <w:p w:rsidR="00994FEF" w:rsidRDefault="00256A29">
      <w:pPr>
        <w:spacing w:line="560" w:lineRule="exact"/>
        <w:ind w:firstLineChars="200" w:firstLine="480"/>
        <w:rPr>
          <w:sz w:val="24"/>
          <w:szCs w:val="24"/>
        </w:rPr>
      </w:pPr>
      <w:r>
        <w:rPr>
          <w:sz w:val="24"/>
          <w:szCs w:val="24"/>
        </w:rPr>
        <w:t>交付地点：</w:t>
      </w:r>
      <w:r>
        <w:rPr>
          <w:sz w:val="24"/>
          <w:szCs w:val="24"/>
        </w:rPr>
        <w:t xml:space="preserve"> </w:t>
      </w:r>
    </w:p>
    <w:p w:rsidR="00994FEF" w:rsidRDefault="00256A29">
      <w:pPr>
        <w:spacing w:line="360" w:lineRule="auto"/>
        <w:ind w:firstLineChars="200" w:firstLine="482"/>
        <w:jc w:val="left"/>
        <w:rPr>
          <w:b/>
          <w:sz w:val="24"/>
          <w:szCs w:val="24"/>
        </w:rPr>
      </w:pPr>
      <w:r>
        <w:rPr>
          <w:rFonts w:hint="eastAsia"/>
          <w:b/>
          <w:sz w:val="24"/>
          <w:szCs w:val="24"/>
        </w:rPr>
        <w:t>3</w:t>
      </w:r>
      <w:r>
        <w:rPr>
          <w:rFonts w:hint="eastAsia"/>
          <w:b/>
          <w:sz w:val="24"/>
          <w:szCs w:val="24"/>
        </w:rPr>
        <w:t>．项目验收</w:t>
      </w:r>
    </w:p>
    <w:p w:rsidR="00994FEF" w:rsidRDefault="00256A29">
      <w:pPr>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w:t>
      </w:r>
      <w:r>
        <w:rPr>
          <w:sz w:val="24"/>
          <w:szCs w:val="24"/>
        </w:rPr>
        <w:t>双方同意以本合同第一条规定的技术</w:t>
      </w:r>
      <w:r>
        <w:rPr>
          <w:rFonts w:hint="eastAsia"/>
          <w:sz w:val="24"/>
          <w:szCs w:val="24"/>
        </w:rPr>
        <w:t>研发</w:t>
      </w:r>
      <w:r>
        <w:rPr>
          <w:sz w:val="24"/>
          <w:szCs w:val="24"/>
        </w:rPr>
        <w:t>预期要实现的工作目标作为乙方技术</w:t>
      </w:r>
      <w:r>
        <w:rPr>
          <w:rFonts w:hint="eastAsia"/>
          <w:sz w:val="24"/>
          <w:szCs w:val="24"/>
        </w:rPr>
        <w:t>研发</w:t>
      </w:r>
      <w:r>
        <w:rPr>
          <w:sz w:val="24"/>
          <w:szCs w:val="24"/>
        </w:rPr>
        <w:t>工作的验收标准。</w:t>
      </w:r>
    </w:p>
    <w:p w:rsidR="00994FEF" w:rsidRDefault="00256A29">
      <w:pPr>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w:t>
      </w:r>
      <w:r>
        <w:rPr>
          <w:rFonts w:hint="eastAsia"/>
          <w:sz w:val="24"/>
          <w:szCs w:val="24"/>
        </w:rPr>
        <w:t>甲方组织专家开展项目阶段检查和评价，形成阶段检查结论《对外合作科研项目阶段性检查评价表》，项目评价阶段评价检查结论作为项目阶段经费支付依据。</w:t>
      </w:r>
    </w:p>
    <w:p w:rsidR="00994FEF" w:rsidRDefault="00256A29">
      <w:pPr>
        <w:spacing w:line="360" w:lineRule="auto"/>
        <w:ind w:firstLineChars="200" w:firstLine="480"/>
        <w:rPr>
          <w:sz w:val="24"/>
          <w:szCs w:val="24"/>
        </w:rPr>
      </w:pPr>
      <w:r>
        <w:rPr>
          <w:rFonts w:hint="eastAsia"/>
          <w:sz w:val="24"/>
          <w:szCs w:val="24"/>
        </w:rPr>
        <w:t>（</w:t>
      </w:r>
      <w:r>
        <w:rPr>
          <w:rFonts w:hint="eastAsia"/>
          <w:sz w:val="24"/>
          <w:szCs w:val="24"/>
        </w:rPr>
        <w:t>3</w:t>
      </w:r>
      <w:r>
        <w:rPr>
          <w:rFonts w:hint="eastAsia"/>
          <w:sz w:val="24"/>
          <w:szCs w:val="24"/>
        </w:rPr>
        <w:t>）项目验收时甲方成立验收小组，形成验收结论《对外合作科研项目验收评价表》，验收评价结论作为项目尾款支付依据。</w:t>
      </w:r>
    </w:p>
    <w:p w:rsidR="00994FEF" w:rsidRDefault="00256A29">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Pr>
          <w:sz w:val="24"/>
          <w:szCs w:val="24"/>
        </w:rPr>
        <w:t>因甲方或不可抗拒原因，项目总体验收时间可适当延迟，具体时间由双方协商确定。</w:t>
      </w:r>
    </w:p>
    <w:p w:rsidR="00994FEF" w:rsidRDefault="00256A29">
      <w:pPr>
        <w:spacing w:line="360" w:lineRule="auto"/>
        <w:jc w:val="left"/>
        <w:rPr>
          <w:b/>
          <w:sz w:val="28"/>
        </w:rPr>
      </w:pPr>
      <w:r>
        <w:rPr>
          <w:b/>
          <w:sz w:val="28"/>
        </w:rPr>
        <w:t>第六条</w:t>
      </w:r>
      <w:r>
        <w:rPr>
          <w:b/>
          <w:sz w:val="28"/>
        </w:rPr>
        <w:t xml:space="preserve">  </w:t>
      </w:r>
      <w:r>
        <w:rPr>
          <w:b/>
          <w:sz w:val="28"/>
        </w:rPr>
        <w:t>知识产权</w:t>
      </w:r>
    </w:p>
    <w:p w:rsidR="00994FEF" w:rsidRDefault="00256A29">
      <w:pPr>
        <w:spacing w:line="490" w:lineRule="exact"/>
        <w:ind w:firstLineChars="200" w:firstLine="480"/>
        <w:rPr>
          <w:sz w:val="24"/>
        </w:rPr>
      </w:pPr>
      <w:r>
        <w:rPr>
          <w:sz w:val="24"/>
        </w:rPr>
        <w:t>1</w:t>
      </w:r>
      <w:r>
        <w:rPr>
          <w:rFonts w:hint="eastAsia"/>
          <w:sz w:val="24"/>
        </w:rPr>
        <w:t>．</w:t>
      </w:r>
      <w:r>
        <w:rPr>
          <w:sz w:val="24"/>
        </w:rPr>
        <w:t>甲方向乙方提供任何文件、信息和数据（包括但不限于技术规范和测试规范）及甲方在本项目中投入的</w:t>
      </w:r>
      <w:r>
        <w:rPr>
          <w:sz w:val="24"/>
        </w:rPr>
        <w:t>任何技术，均不视为向乙方或任何第三方转让或许可任何相关的权利，但乙方可以基于本项目项下合作开发之目的使用该文件、技术、信息和数据。</w:t>
      </w:r>
    </w:p>
    <w:p w:rsidR="00994FEF" w:rsidRDefault="00256A29">
      <w:pPr>
        <w:spacing w:line="490" w:lineRule="exact"/>
        <w:ind w:firstLineChars="200" w:firstLine="480"/>
        <w:rPr>
          <w:sz w:val="24"/>
        </w:rPr>
      </w:pPr>
      <w:r>
        <w:rPr>
          <w:sz w:val="24"/>
        </w:rPr>
        <w:t>2</w:t>
      </w:r>
      <w:r>
        <w:rPr>
          <w:rFonts w:hint="eastAsia"/>
          <w:sz w:val="24"/>
        </w:rPr>
        <w:t>．</w:t>
      </w:r>
      <w:r>
        <w:rPr>
          <w:rFonts w:hint="eastAsia"/>
          <w:sz w:val="24"/>
        </w:rPr>
        <w:t xml:space="preserve"> </w:t>
      </w:r>
      <w:r>
        <w:rPr>
          <w:sz w:val="24"/>
        </w:rPr>
        <w:t>乙方保证，乙方在本项目中投入的技术成果及乙方完成的研究开发成果，不会侵犯他人的著作权、专利权和商业秘密等知识产权，甲方和</w:t>
      </w:r>
      <w:r>
        <w:rPr>
          <w:sz w:val="24"/>
        </w:rPr>
        <w:t>/</w:t>
      </w:r>
      <w:r>
        <w:rPr>
          <w:sz w:val="24"/>
        </w:rPr>
        <w:t>或甲方指定第三方不会因为使用（包括但不限于生产、销售、许诺销售等方式）乙方提交的研究开发成果而侵犯第三方的知识产权。如发生第三人指控甲方和</w:t>
      </w:r>
      <w:r>
        <w:rPr>
          <w:sz w:val="24"/>
        </w:rPr>
        <w:t>/</w:t>
      </w:r>
      <w:r>
        <w:rPr>
          <w:sz w:val="24"/>
        </w:rPr>
        <w:t>或甲方指定第三方因使用乙方提交的研究开发成果而侵犯第三人知识产权的，乙方应承担由此引起的全部责任。</w:t>
      </w:r>
    </w:p>
    <w:p w:rsidR="00994FEF" w:rsidRDefault="00256A29">
      <w:pPr>
        <w:spacing w:line="490" w:lineRule="exact"/>
        <w:ind w:firstLineChars="200" w:firstLine="480"/>
        <w:rPr>
          <w:sz w:val="24"/>
        </w:rPr>
      </w:pPr>
      <w:r>
        <w:rPr>
          <w:sz w:val="24"/>
        </w:rPr>
        <w:t>3</w:t>
      </w:r>
      <w:r>
        <w:rPr>
          <w:rFonts w:hint="eastAsia"/>
          <w:sz w:val="24"/>
        </w:rPr>
        <w:t>．</w:t>
      </w:r>
      <w:r>
        <w:rPr>
          <w:sz w:val="24"/>
        </w:rPr>
        <w:t>乙方提交</w:t>
      </w:r>
      <w:r>
        <w:rPr>
          <w:sz w:val="24"/>
        </w:rPr>
        <w:t>的</w:t>
      </w:r>
      <w:r>
        <w:rPr>
          <w:rFonts w:hint="eastAsia"/>
          <w:sz w:val="24"/>
        </w:rPr>
        <w:t>与本项目相关的</w:t>
      </w:r>
      <w:r>
        <w:rPr>
          <w:sz w:val="24"/>
        </w:rPr>
        <w:t>研究开发成果的著作权、专利权和商业秘密等知识产权，归</w:t>
      </w:r>
      <w:r>
        <w:rPr>
          <w:rFonts w:hint="eastAsia"/>
          <w:spacing w:val="-2"/>
          <w:sz w:val="24"/>
          <w:szCs w:val="24"/>
        </w:rPr>
        <w:t>甲</w:t>
      </w:r>
      <w:r>
        <w:rPr>
          <w:spacing w:val="-2"/>
          <w:sz w:val="24"/>
          <w:szCs w:val="24"/>
        </w:rPr>
        <w:t>方</w:t>
      </w:r>
      <w:r>
        <w:rPr>
          <w:rFonts w:hint="eastAsia"/>
          <w:spacing w:val="-2"/>
          <w:sz w:val="24"/>
          <w:szCs w:val="24"/>
        </w:rPr>
        <w:t>单独所有</w:t>
      </w:r>
      <w:r>
        <w:rPr>
          <w:sz w:val="24"/>
          <w:szCs w:val="24"/>
        </w:rPr>
        <w:t>。</w:t>
      </w:r>
      <w:r>
        <w:rPr>
          <w:sz w:val="24"/>
        </w:rPr>
        <w:t>甲方拟申请专利、进行著作权登记等的，乙方应予以配合。</w:t>
      </w:r>
    </w:p>
    <w:p w:rsidR="00994FEF" w:rsidRDefault="00256A29">
      <w:pPr>
        <w:spacing w:line="490" w:lineRule="exact"/>
        <w:ind w:firstLineChars="200" w:firstLine="480"/>
        <w:rPr>
          <w:sz w:val="24"/>
        </w:rPr>
      </w:pPr>
      <w:r>
        <w:rPr>
          <w:sz w:val="24"/>
        </w:rPr>
        <w:t>4</w:t>
      </w:r>
      <w:r>
        <w:rPr>
          <w:rFonts w:hint="eastAsia"/>
          <w:sz w:val="24"/>
        </w:rPr>
        <w:t>．</w:t>
      </w:r>
      <w:r>
        <w:rPr>
          <w:sz w:val="24"/>
        </w:rPr>
        <w:t>乙方提交的研究开发成果如涉及乙方背景技术（指乙方于本合同签署前已掌握、享有的技术等知识产权成果），乙方现授予甲方及甲方指定第三方非排他的、不可撤销的、免费的许可，许可甲方及甲方指定第三方于使用本合同下研究开发成果时，使用前述乙方背景技术。</w:t>
      </w:r>
    </w:p>
    <w:p w:rsidR="00994FEF" w:rsidRDefault="00256A29">
      <w:pPr>
        <w:spacing w:line="490" w:lineRule="exact"/>
        <w:ind w:firstLineChars="200" w:firstLine="480"/>
        <w:rPr>
          <w:sz w:val="24"/>
        </w:rPr>
      </w:pPr>
      <w:r>
        <w:rPr>
          <w:rFonts w:hint="eastAsia"/>
          <w:sz w:val="24"/>
        </w:rPr>
        <w:t>5</w:t>
      </w:r>
      <w:r>
        <w:rPr>
          <w:rFonts w:hint="eastAsia"/>
          <w:sz w:val="24"/>
        </w:rPr>
        <w:t>．甲方有权利用本合同约定提供的研究开发成果，进行后续改进。由此产生具有实质性或创造性技术进步特征的新技术成果及其权利归属，归甲方享有。乙方有权在完成本合同约定的研究开发工作后，利用该项研究开发成果进行后续改进，由此产生具有实质性或创造性技术进步特征的新技术成果及其权利归属，归甲乙双方享有。</w:t>
      </w:r>
    </w:p>
    <w:p w:rsidR="00994FEF" w:rsidRDefault="00256A29">
      <w:pPr>
        <w:spacing w:line="360" w:lineRule="auto"/>
        <w:jc w:val="left"/>
        <w:rPr>
          <w:b/>
          <w:sz w:val="28"/>
        </w:rPr>
      </w:pPr>
      <w:r>
        <w:rPr>
          <w:b/>
          <w:sz w:val="28"/>
        </w:rPr>
        <w:t>第</w:t>
      </w:r>
      <w:r>
        <w:rPr>
          <w:rFonts w:hint="eastAsia"/>
          <w:b/>
          <w:sz w:val="28"/>
        </w:rPr>
        <w:t>七</w:t>
      </w:r>
      <w:r>
        <w:rPr>
          <w:b/>
          <w:sz w:val="28"/>
        </w:rPr>
        <w:t>条</w:t>
      </w:r>
      <w:r>
        <w:rPr>
          <w:b/>
          <w:sz w:val="28"/>
        </w:rPr>
        <w:t xml:space="preserve">  </w:t>
      </w:r>
      <w:r>
        <w:rPr>
          <w:rFonts w:hint="eastAsia"/>
          <w:b/>
          <w:sz w:val="28"/>
        </w:rPr>
        <w:t>风险责任</w:t>
      </w:r>
    </w:p>
    <w:p w:rsidR="00994FEF" w:rsidRDefault="00256A29">
      <w:pPr>
        <w:spacing w:line="360" w:lineRule="auto"/>
        <w:ind w:firstLineChars="196" w:firstLine="470"/>
        <w:rPr>
          <w:b/>
          <w:sz w:val="24"/>
        </w:rPr>
      </w:pPr>
      <w:r>
        <w:rPr>
          <w:rFonts w:hint="eastAsia"/>
          <w:sz w:val="24"/>
        </w:rPr>
        <w:t>在履行本合同的过程中，因不可抗拒的客观原因（如天灾等）致使合同无法执行时，风险责任由双方合理承担，即双方以各自投入的人力、物力、财力承担风险责任。</w:t>
      </w:r>
    </w:p>
    <w:p w:rsidR="00994FEF" w:rsidRDefault="00256A29">
      <w:pPr>
        <w:spacing w:line="360" w:lineRule="auto"/>
        <w:jc w:val="left"/>
        <w:rPr>
          <w:b/>
          <w:sz w:val="28"/>
        </w:rPr>
      </w:pPr>
      <w:r>
        <w:rPr>
          <w:b/>
          <w:sz w:val="28"/>
        </w:rPr>
        <w:t>第</w:t>
      </w:r>
      <w:r>
        <w:rPr>
          <w:rFonts w:hint="eastAsia"/>
          <w:b/>
          <w:sz w:val="28"/>
        </w:rPr>
        <w:t>八</w:t>
      </w:r>
      <w:r>
        <w:rPr>
          <w:b/>
          <w:sz w:val="28"/>
        </w:rPr>
        <w:t>条</w:t>
      </w:r>
      <w:r>
        <w:rPr>
          <w:b/>
          <w:sz w:val="28"/>
        </w:rPr>
        <w:t xml:space="preserve">  </w:t>
      </w:r>
      <w:r>
        <w:rPr>
          <w:b/>
          <w:sz w:val="28"/>
        </w:rPr>
        <w:t>违约责任</w:t>
      </w:r>
    </w:p>
    <w:p w:rsidR="00994FEF" w:rsidRDefault="00256A29">
      <w:pPr>
        <w:spacing w:line="360" w:lineRule="auto"/>
        <w:ind w:firstLineChars="200" w:firstLine="480"/>
        <w:rPr>
          <w:sz w:val="24"/>
        </w:rPr>
      </w:pPr>
      <w:r>
        <w:rPr>
          <w:rFonts w:hint="eastAsia"/>
          <w:sz w:val="24"/>
        </w:rPr>
        <w:t>1</w:t>
      </w:r>
      <w:r>
        <w:rPr>
          <w:rFonts w:hint="eastAsia"/>
          <w:sz w:val="24"/>
        </w:rPr>
        <w:t>．</w:t>
      </w:r>
      <w:r>
        <w:rPr>
          <w:sz w:val="24"/>
        </w:rPr>
        <w:t>乙方应在本合同所规定的时间</w:t>
      </w:r>
      <w:r>
        <w:rPr>
          <w:sz w:val="24"/>
        </w:rPr>
        <w:t>内提供符合预期工作目标所要求的技术</w:t>
      </w:r>
      <w:r>
        <w:rPr>
          <w:rFonts w:hint="eastAsia"/>
          <w:sz w:val="24"/>
        </w:rPr>
        <w:t>研发合作</w:t>
      </w:r>
      <w:r>
        <w:rPr>
          <w:sz w:val="24"/>
        </w:rPr>
        <w:t>。如乙方未能</w:t>
      </w:r>
      <w:r>
        <w:rPr>
          <w:rFonts w:hint="eastAsia"/>
          <w:sz w:val="24"/>
        </w:rPr>
        <w:t>在</w:t>
      </w:r>
      <w:r>
        <w:rPr>
          <w:sz w:val="24"/>
        </w:rPr>
        <w:t>本合同规定的时间</w:t>
      </w:r>
      <w:r>
        <w:rPr>
          <w:rFonts w:hint="eastAsia"/>
          <w:sz w:val="24"/>
        </w:rPr>
        <w:t>完成</w:t>
      </w:r>
      <w:r>
        <w:rPr>
          <w:sz w:val="24"/>
        </w:rPr>
        <w:t>本合同约定的</w:t>
      </w:r>
      <w:r>
        <w:rPr>
          <w:rFonts w:hint="eastAsia"/>
          <w:sz w:val="24"/>
        </w:rPr>
        <w:t>研发目标</w:t>
      </w:r>
      <w:r>
        <w:rPr>
          <w:sz w:val="24"/>
        </w:rPr>
        <w:t>，甲方有权拒绝或延迟支付技术</w:t>
      </w:r>
      <w:r>
        <w:rPr>
          <w:rFonts w:hint="eastAsia"/>
          <w:sz w:val="24"/>
        </w:rPr>
        <w:t>研发</w:t>
      </w:r>
      <w:r>
        <w:rPr>
          <w:sz w:val="24"/>
        </w:rPr>
        <w:t>费，并要求乙方继续履行本合同所规定的义务直至符合预期工作目标的要求。</w:t>
      </w:r>
    </w:p>
    <w:p w:rsidR="00994FEF" w:rsidRDefault="00256A29">
      <w:pPr>
        <w:spacing w:line="360" w:lineRule="auto"/>
        <w:ind w:firstLineChars="200" w:firstLine="480"/>
        <w:rPr>
          <w:sz w:val="24"/>
        </w:rPr>
      </w:pPr>
      <w:r>
        <w:rPr>
          <w:sz w:val="24"/>
        </w:rPr>
        <w:t>本合同期内，乙方出现两次（含）以上迟延提供或提供的</w:t>
      </w:r>
      <w:r>
        <w:rPr>
          <w:rFonts w:hint="eastAsia"/>
          <w:sz w:val="24"/>
        </w:rPr>
        <w:t>研发内容</w:t>
      </w:r>
      <w:r>
        <w:rPr>
          <w:sz w:val="24"/>
        </w:rPr>
        <w:t>未经甲方阶段验收合格情形的，甲方有权解除本合同，并要求乙方按本合同总金额</w:t>
      </w:r>
      <w:r>
        <w:rPr>
          <w:sz w:val="24"/>
        </w:rPr>
        <w:t>20%</w:t>
      </w:r>
      <w:r>
        <w:rPr>
          <w:sz w:val="24"/>
        </w:rPr>
        <w:t>的标准向甲方支付违约金。</w:t>
      </w:r>
    </w:p>
    <w:p w:rsidR="00994FEF" w:rsidRDefault="00256A29">
      <w:pPr>
        <w:spacing w:line="360" w:lineRule="auto"/>
        <w:ind w:firstLineChars="150" w:firstLine="360"/>
        <w:rPr>
          <w:sz w:val="24"/>
        </w:rPr>
      </w:pPr>
      <w:r>
        <w:rPr>
          <w:rFonts w:hint="eastAsia"/>
          <w:sz w:val="24"/>
        </w:rPr>
        <w:t>2</w:t>
      </w:r>
      <w:r>
        <w:rPr>
          <w:rFonts w:hint="eastAsia"/>
          <w:sz w:val="24"/>
        </w:rPr>
        <w:t>．</w:t>
      </w:r>
      <w:r>
        <w:rPr>
          <w:sz w:val="24"/>
        </w:rPr>
        <w:t>乙方擅自中止本合同的，甲方有权解除本合同，并要求乙方按照本合同总金额</w:t>
      </w:r>
      <w:r>
        <w:rPr>
          <w:sz w:val="24"/>
        </w:rPr>
        <w:t>100%</w:t>
      </w:r>
      <w:r>
        <w:rPr>
          <w:sz w:val="24"/>
        </w:rPr>
        <w:t>赔偿甲方损失。</w:t>
      </w:r>
    </w:p>
    <w:p w:rsidR="00994FEF" w:rsidRDefault="00256A29">
      <w:pPr>
        <w:spacing w:line="360" w:lineRule="auto"/>
        <w:ind w:firstLineChars="150" w:firstLine="360"/>
        <w:rPr>
          <w:sz w:val="24"/>
        </w:rPr>
      </w:pPr>
      <w:r>
        <w:rPr>
          <w:rFonts w:hint="eastAsia"/>
          <w:sz w:val="24"/>
        </w:rPr>
        <w:t>3</w:t>
      </w:r>
      <w:r>
        <w:rPr>
          <w:rFonts w:hint="eastAsia"/>
          <w:sz w:val="24"/>
        </w:rPr>
        <w:t>．</w:t>
      </w:r>
      <w:r>
        <w:rPr>
          <w:sz w:val="24"/>
        </w:rPr>
        <w:t>乙方提供的</w:t>
      </w:r>
      <w:r>
        <w:rPr>
          <w:rFonts w:hint="eastAsia"/>
          <w:sz w:val="24"/>
        </w:rPr>
        <w:t>研发合作</w:t>
      </w:r>
      <w:r>
        <w:rPr>
          <w:sz w:val="24"/>
        </w:rPr>
        <w:t>未通过甲方总体验收的，甲方有权选择</w:t>
      </w:r>
      <w:r>
        <w:rPr>
          <w:sz w:val="24"/>
        </w:rPr>
        <w:t>：</w:t>
      </w:r>
    </w:p>
    <w:p w:rsidR="00994FEF" w:rsidRDefault="00256A29">
      <w:pPr>
        <w:spacing w:line="360" w:lineRule="auto"/>
        <w:ind w:firstLineChars="250" w:firstLine="600"/>
        <w:rPr>
          <w:sz w:val="24"/>
        </w:rPr>
      </w:pPr>
      <w:r>
        <w:rPr>
          <w:rFonts w:hint="eastAsia"/>
          <w:sz w:val="24"/>
        </w:rPr>
        <w:t>（</w:t>
      </w:r>
      <w:r>
        <w:rPr>
          <w:rFonts w:hint="eastAsia"/>
          <w:sz w:val="24"/>
        </w:rPr>
        <w:t>1</w:t>
      </w:r>
      <w:r>
        <w:rPr>
          <w:rFonts w:hint="eastAsia"/>
          <w:sz w:val="24"/>
        </w:rPr>
        <w:t>）</w:t>
      </w:r>
      <w:r>
        <w:rPr>
          <w:sz w:val="24"/>
        </w:rPr>
        <w:t>要求乙方继续履行本合同所规定的义务直至符合甲方要求，</w:t>
      </w:r>
      <w:r>
        <w:rPr>
          <w:rFonts w:hint="eastAsia"/>
          <w:sz w:val="24"/>
        </w:rPr>
        <w:t>并按照本合同总金额</w:t>
      </w:r>
      <w:r>
        <w:rPr>
          <w:rFonts w:hint="eastAsia"/>
          <w:sz w:val="24"/>
        </w:rPr>
        <w:t>10%</w:t>
      </w:r>
      <w:r>
        <w:rPr>
          <w:rFonts w:hint="eastAsia"/>
          <w:sz w:val="24"/>
        </w:rPr>
        <w:t>的标准向甲方支付违约金。</w:t>
      </w:r>
    </w:p>
    <w:p w:rsidR="00994FEF" w:rsidRDefault="00256A29">
      <w:pPr>
        <w:spacing w:line="360" w:lineRule="auto"/>
        <w:ind w:firstLineChars="250" w:firstLine="600"/>
        <w:rPr>
          <w:sz w:val="24"/>
        </w:rPr>
      </w:pPr>
      <w:r>
        <w:rPr>
          <w:rFonts w:hint="eastAsia"/>
          <w:sz w:val="24"/>
        </w:rPr>
        <w:t>（</w:t>
      </w:r>
      <w:r>
        <w:rPr>
          <w:rFonts w:hint="eastAsia"/>
          <w:sz w:val="24"/>
        </w:rPr>
        <w:t>2</w:t>
      </w:r>
      <w:r>
        <w:rPr>
          <w:rFonts w:hint="eastAsia"/>
          <w:sz w:val="24"/>
        </w:rPr>
        <w:t>）</w:t>
      </w:r>
      <w:r>
        <w:rPr>
          <w:sz w:val="24"/>
        </w:rPr>
        <w:t>要求乙方按照本合同总金额</w:t>
      </w:r>
      <w:r>
        <w:rPr>
          <w:sz w:val="24"/>
        </w:rPr>
        <w:t>20%</w:t>
      </w:r>
      <w:r>
        <w:rPr>
          <w:sz w:val="24"/>
        </w:rPr>
        <w:t>赔偿甲方损失；并且乙方应在接到甲方通知之日起</w:t>
      </w:r>
      <w:r>
        <w:rPr>
          <w:sz w:val="24"/>
        </w:rPr>
        <w:t>30</w:t>
      </w:r>
      <w:r>
        <w:rPr>
          <w:sz w:val="24"/>
        </w:rPr>
        <w:t>日内，将已收取的费用在扣除经甲方认可的合理费用后退回甲方。</w:t>
      </w:r>
    </w:p>
    <w:p w:rsidR="00994FEF" w:rsidRDefault="00256A29">
      <w:pPr>
        <w:tabs>
          <w:tab w:val="left" w:pos="974"/>
          <w:tab w:val="left" w:pos="1044"/>
        </w:tabs>
        <w:spacing w:line="360" w:lineRule="auto"/>
        <w:rPr>
          <w:sz w:val="24"/>
        </w:rPr>
      </w:pPr>
      <w:r>
        <w:rPr>
          <w:rFonts w:hint="eastAsia"/>
          <w:sz w:val="24"/>
        </w:rPr>
        <w:t xml:space="preserve">    4</w:t>
      </w:r>
      <w:r>
        <w:rPr>
          <w:rFonts w:hint="eastAsia"/>
          <w:sz w:val="24"/>
        </w:rPr>
        <w:t>．</w:t>
      </w:r>
      <w:r>
        <w:rPr>
          <w:sz w:val="24"/>
        </w:rPr>
        <w:t>乙方违反本合同其它约定的，应向甲方承担违约责任，本合同其他条款未明确约定违约金数额的，乙方应在收到甲方的书面通知起</w:t>
      </w:r>
      <w:r>
        <w:rPr>
          <w:sz w:val="24"/>
        </w:rPr>
        <w:t>30</w:t>
      </w:r>
      <w:r>
        <w:rPr>
          <w:sz w:val="24"/>
        </w:rPr>
        <w:t>日内向甲方支付合同金额</w:t>
      </w:r>
      <w:r>
        <w:rPr>
          <w:sz w:val="24"/>
        </w:rPr>
        <w:t>10%</w:t>
      </w:r>
      <w:r>
        <w:rPr>
          <w:sz w:val="24"/>
        </w:rPr>
        <w:t>作为违约金，并赔偿甲方所有损失。</w:t>
      </w:r>
    </w:p>
    <w:p w:rsidR="00994FEF" w:rsidRDefault="00256A29">
      <w:pPr>
        <w:spacing w:line="360" w:lineRule="auto"/>
        <w:ind w:firstLineChars="200" w:firstLine="480"/>
        <w:rPr>
          <w:sz w:val="24"/>
        </w:rPr>
      </w:pPr>
      <w:r>
        <w:rPr>
          <w:rFonts w:hint="eastAsia"/>
          <w:sz w:val="24"/>
        </w:rPr>
        <w:t>5</w:t>
      </w:r>
      <w:r>
        <w:rPr>
          <w:rFonts w:hint="eastAsia"/>
          <w:sz w:val="24"/>
        </w:rPr>
        <w:t>．</w:t>
      </w:r>
      <w:r>
        <w:rPr>
          <w:rFonts w:hint="eastAsia"/>
          <w:sz w:val="24"/>
        </w:rPr>
        <w:t xml:space="preserve"> </w:t>
      </w:r>
      <w:r>
        <w:rPr>
          <w:sz w:val="24"/>
        </w:rPr>
        <w:t>甲方应在本合同所规定的时间内为乙方提供有利于合同执行的便利条件，包括人员、试验场地与手段、技术资料等</w:t>
      </w:r>
      <w:r>
        <w:rPr>
          <w:rFonts w:hint="eastAsia"/>
          <w:sz w:val="24"/>
        </w:rPr>
        <w:t>，如甲方违约，乙方</w:t>
      </w:r>
      <w:r>
        <w:rPr>
          <w:rFonts w:hint="eastAsia"/>
          <w:sz w:val="24"/>
        </w:rPr>
        <w:t>相应</w:t>
      </w:r>
      <w:r>
        <w:rPr>
          <w:rFonts w:hint="eastAsia"/>
          <w:sz w:val="24"/>
        </w:rPr>
        <w:t>顺延。</w:t>
      </w:r>
    </w:p>
    <w:p w:rsidR="00994FEF" w:rsidRDefault="00256A29">
      <w:pPr>
        <w:spacing w:line="360" w:lineRule="auto"/>
        <w:ind w:firstLineChars="200" w:firstLine="480"/>
        <w:rPr>
          <w:sz w:val="24"/>
        </w:rPr>
      </w:pPr>
      <w:r>
        <w:rPr>
          <w:rFonts w:hint="eastAsia"/>
          <w:sz w:val="24"/>
        </w:rPr>
        <w:t>6</w:t>
      </w:r>
      <w:r>
        <w:rPr>
          <w:rFonts w:hint="eastAsia"/>
          <w:sz w:val="24"/>
        </w:rPr>
        <w:t>．</w:t>
      </w:r>
      <w:r>
        <w:rPr>
          <w:sz w:val="24"/>
        </w:rPr>
        <w:t>任何一方违反本合同所规定的应承担义务，对方均有向其提出赔偿一切经济损失的权利。</w:t>
      </w:r>
    </w:p>
    <w:p w:rsidR="00994FEF" w:rsidRDefault="00256A29">
      <w:pPr>
        <w:spacing w:line="360" w:lineRule="auto"/>
        <w:ind w:firstLineChars="200" w:firstLine="480"/>
        <w:rPr>
          <w:sz w:val="24"/>
        </w:rPr>
      </w:pPr>
      <w:r>
        <w:rPr>
          <w:rFonts w:hint="eastAsia"/>
          <w:sz w:val="24"/>
        </w:rPr>
        <w:t xml:space="preserve">7.  </w:t>
      </w:r>
      <w:r>
        <w:rPr>
          <w:rFonts w:hint="eastAsia"/>
          <w:sz w:val="24"/>
        </w:rPr>
        <w:t>约定按程序产生的供应商无正当理由不与公司（甲方）签订合同的；不按照招投标（谈判）文件内容签订合同或不按照文件要求提交履约保证金的；转包或违约分包采购合同的；擅自提高价格、降低质量、拖延工期或供货时间的；售后服务的质量和水平不符合合同要求的；不按照要求实施第三方质量检测机构检测、不按照要求提</w:t>
      </w:r>
      <w:r>
        <w:rPr>
          <w:rFonts w:hint="eastAsia"/>
          <w:sz w:val="24"/>
        </w:rPr>
        <w:t>供产品质量安全指标检测报告的；库内供应商违背框架合同的有关条款约定，无正当理由拒绝参与</w:t>
      </w:r>
      <w:r>
        <w:rPr>
          <w:rFonts w:hint="eastAsia"/>
          <w:sz w:val="24"/>
        </w:rPr>
        <w:t>2</w:t>
      </w:r>
      <w:r>
        <w:rPr>
          <w:rFonts w:hint="eastAsia"/>
          <w:sz w:val="24"/>
        </w:rPr>
        <w:t>次以上的；不接受公司（甲方）监管、不履行廉政合同的；其他违约行为拒不整改的等有以上情形之一不整改或不承担违约责任的，可认定为不良行为。并视情节轻重和危害程度，按照公司（甲方）《存在不良行为供应商管理办法执行》。乙方同意将甲方制定的《存在不良行为供应商管理办法执行》作为合同附件，同时承诺：自愿遵守该办法相关规定并受其约束。</w:t>
      </w:r>
    </w:p>
    <w:p w:rsidR="00994FEF" w:rsidRDefault="00256A29">
      <w:pPr>
        <w:spacing w:line="360" w:lineRule="auto"/>
        <w:ind w:firstLineChars="200" w:firstLine="480"/>
        <w:rPr>
          <w:sz w:val="24"/>
        </w:rPr>
      </w:pPr>
      <w:r>
        <w:rPr>
          <w:rFonts w:hint="eastAsia"/>
          <w:sz w:val="24"/>
        </w:rPr>
        <w:t xml:space="preserve">8. </w:t>
      </w:r>
      <w:r>
        <w:rPr>
          <w:rFonts w:hint="eastAsia"/>
          <w:sz w:val="24"/>
        </w:rPr>
        <w:t>甲方与乙方签订合同时，应一并签订廉政合同，乙方违反廉洁承诺的，根据合同约定对其降低考核评价分数</w:t>
      </w:r>
      <w:r>
        <w:rPr>
          <w:rFonts w:hint="eastAsia"/>
          <w:sz w:val="24"/>
        </w:rPr>
        <w:t>、降低供货份额、缩短服务周期、终止或解除合同、列入存在行贿行为供应商名单、公布技术资料等处理措施。</w:t>
      </w:r>
    </w:p>
    <w:p w:rsidR="00994FEF" w:rsidRDefault="00256A29">
      <w:pPr>
        <w:spacing w:line="360" w:lineRule="auto"/>
        <w:rPr>
          <w:b/>
          <w:sz w:val="28"/>
        </w:rPr>
      </w:pPr>
      <w:r>
        <w:rPr>
          <w:b/>
          <w:sz w:val="28"/>
        </w:rPr>
        <w:t>第</w:t>
      </w:r>
      <w:r>
        <w:rPr>
          <w:rFonts w:hint="eastAsia"/>
          <w:b/>
          <w:sz w:val="28"/>
        </w:rPr>
        <w:t>九</w:t>
      </w:r>
      <w:r>
        <w:rPr>
          <w:b/>
          <w:sz w:val="28"/>
        </w:rPr>
        <w:t>条</w:t>
      </w:r>
      <w:r>
        <w:rPr>
          <w:b/>
          <w:sz w:val="28"/>
        </w:rPr>
        <w:t xml:space="preserve">  </w:t>
      </w:r>
      <w:r>
        <w:rPr>
          <w:b/>
          <w:sz w:val="28"/>
        </w:rPr>
        <w:t>项目联系人与通知方式</w:t>
      </w:r>
    </w:p>
    <w:p w:rsidR="00994FEF" w:rsidRDefault="00256A29">
      <w:pPr>
        <w:tabs>
          <w:tab w:val="left" w:pos="974"/>
          <w:tab w:val="left" w:pos="1044"/>
        </w:tabs>
        <w:spacing w:line="360" w:lineRule="auto"/>
        <w:ind w:firstLineChars="200" w:firstLine="480"/>
        <w:rPr>
          <w:sz w:val="24"/>
        </w:rPr>
      </w:pPr>
      <w:r>
        <w:rPr>
          <w:sz w:val="24"/>
        </w:rPr>
        <w:t>1</w:t>
      </w:r>
      <w:r>
        <w:rPr>
          <w:rFonts w:hint="eastAsia"/>
          <w:sz w:val="24"/>
        </w:rPr>
        <w:t>．</w:t>
      </w:r>
      <w:r>
        <w:rPr>
          <w:sz w:val="24"/>
        </w:rPr>
        <w:t>在本合同有效期内，双方指定的项目联系人与通知方式如文首所列。</w:t>
      </w:r>
    </w:p>
    <w:p w:rsidR="00994FEF" w:rsidRDefault="00256A29">
      <w:pPr>
        <w:tabs>
          <w:tab w:val="left" w:pos="974"/>
          <w:tab w:val="left" w:pos="1044"/>
        </w:tabs>
        <w:spacing w:line="360" w:lineRule="auto"/>
        <w:ind w:firstLineChars="200" w:firstLine="480"/>
        <w:rPr>
          <w:sz w:val="24"/>
        </w:rPr>
      </w:pPr>
      <w:r>
        <w:rPr>
          <w:sz w:val="24"/>
        </w:rPr>
        <w:t>2</w:t>
      </w:r>
      <w:r>
        <w:rPr>
          <w:rFonts w:hint="eastAsia"/>
          <w:sz w:val="24"/>
        </w:rPr>
        <w:t>．</w:t>
      </w:r>
      <w:r>
        <w:rPr>
          <w:sz w:val="24"/>
        </w:rPr>
        <w:t>一方变更项目联系人及文首所列的通讯地址或通讯方式时，应当及时以书面形式通知另一方。</w:t>
      </w:r>
    </w:p>
    <w:p w:rsidR="00994FEF" w:rsidRDefault="00256A29">
      <w:pPr>
        <w:spacing w:line="360" w:lineRule="auto"/>
        <w:rPr>
          <w:b/>
          <w:sz w:val="28"/>
        </w:rPr>
      </w:pPr>
      <w:r>
        <w:rPr>
          <w:b/>
          <w:sz w:val="28"/>
        </w:rPr>
        <w:t>第</w:t>
      </w:r>
      <w:r>
        <w:rPr>
          <w:rFonts w:hint="eastAsia"/>
          <w:b/>
          <w:sz w:val="28"/>
        </w:rPr>
        <w:t>十</w:t>
      </w:r>
      <w:r>
        <w:rPr>
          <w:b/>
          <w:sz w:val="28"/>
        </w:rPr>
        <w:t>条</w:t>
      </w:r>
      <w:r>
        <w:rPr>
          <w:b/>
          <w:sz w:val="28"/>
        </w:rPr>
        <w:t xml:space="preserve">  </w:t>
      </w:r>
      <w:r>
        <w:rPr>
          <w:b/>
          <w:sz w:val="28"/>
        </w:rPr>
        <w:t>合同的解除和终止</w:t>
      </w:r>
    </w:p>
    <w:p w:rsidR="00994FEF" w:rsidRDefault="00256A29">
      <w:pPr>
        <w:spacing w:line="360" w:lineRule="auto"/>
        <w:ind w:firstLineChars="200" w:firstLine="480"/>
        <w:rPr>
          <w:sz w:val="24"/>
        </w:rPr>
      </w:pPr>
      <w:r>
        <w:rPr>
          <w:sz w:val="24"/>
        </w:rPr>
        <w:t>1</w:t>
      </w:r>
      <w:r>
        <w:rPr>
          <w:rFonts w:hint="eastAsia"/>
          <w:sz w:val="24"/>
        </w:rPr>
        <w:t>．</w:t>
      </w:r>
      <w:r>
        <w:rPr>
          <w:sz w:val="24"/>
        </w:rPr>
        <w:t>双方确定，出现下列情形，致使本合同的履行成为不必要或不可能的，一方有权通知另一方提前解除本合同；</w:t>
      </w:r>
    </w:p>
    <w:p w:rsidR="00994FEF" w:rsidRDefault="00256A29">
      <w:pPr>
        <w:spacing w:line="360" w:lineRule="auto"/>
        <w:ind w:firstLineChars="200" w:firstLine="480"/>
        <w:rPr>
          <w:sz w:val="24"/>
        </w:rPr>
      </w:pPr>
      <w:r>
        <w:rPr>
          <w:rFonts w:hint="eastAsia"/>
          <w:sz w:val="24"/>
        </w:rPr>
        <w:t>（</w:t>
      </w:r>
      <w:r>
        <w:rPr>
          <w:rFonts w:hint="eastAsia"/>
          <w:sz w:val="24"/>
        </w:rPr>
        <w:t>1</w:t>
      </w:r>
      <w:r>
        <w:rPr>
          <w:rFonts w:hint="eastAsia"/>
          <w:sz w:val="24"/>
        </w:rPr>
        <w:t>）</w:t>
      </w:r>
      <w:r>
        <w:rPr>
          <w:sz w:val="24"/>
        </w:rPr>
        <w:t>发生不可抗力致使本合同目的不能实现；</w:t>
      </w:r>
    </w:p>
    <w:p w:rsidR="00994FEF" w:rsidRDefault="00256A29">
      <w:pPr>
        <w:spacing w:line="360" w:lineRule="auto"/>
        <w:ind w:firstLineChars="200" w:firstLine="480"/>
        <w:rPr>
          <w:sz w:val="24"/>
        </w:rPr>
      </w:pPr>
      <w:r>
        <w:rPr>
          <w:rFonts w:hint="eastAsia"/>
          <w:sz w:val="24"/>
        </w:rPr>
        <w:t>（</w:t>
      </w:r>
      <w:r>
        <w:rPr>
          <w:rFonts w:hint="eastAsia"/>
          <w:sz w:val="24"/>
        </w:rPr>
        <w:t>2</w:t>
      </w:r>
      <w:r>
        <w:rPr>
          <w:rFonts w:hint="eastAsia"/>
          <w:sz w:val="24"/>
        </w:rPr>
        <w:t>）甲方无法支付乙方研发经费。</w:t>
      </w:r>
    </w:p>
    <w:p w:rsidR="00994FEF" w:rsidRDefault="00256A29">
      <w:pPr>
        <w:spacing w:line="360" w:lineRule="auto"/>
        <w:ind w:firstLineChars="200" w:firstLine="480"/>
        <w:rPr>
          <w:sz w:val="24"/>
        </w:rPr>
      </w:pPr>
      <w:r>
        <w:rPr>
          <w:rFonts w:hint="eastAsia"/>
          <w:sz w:val="24"/>
        </w:rPr>
        <w:t>（</w:t>
      </w:r>
      <w:r>
        <w:rPr>
          <w:rFonts w:hint="eastAsia"/>
          <w:sz w:val="24"/>
        </w:rPr>
        <w:t>3</w:t>
      </w:r>
      <w:r>
        <w:rPr>
          <w:rFonts w:hint="eastAsia"/>
          <w:sz w:val="24"/>
        </w:rPr>
        <w:t>）双方中有一方严重违反本合同中的条款内容，或违法行为导致合同目的不能实现的。</w:t>
      </w:r>
    </w:p>
    <w:p w:rsidR="00994FEF" w:rsidRDefault="00256A29">
      <w:pPr>
        <w:spacing w:line="360" w:lineRule="auto"/>
        <w:ind w:firstLineChars="200" w:firstLine="480"/>
        <w:rPr>
          <w:sz w:val="24"/>
        </w:rPr>
      </w:pPr>
      <w:r>
        <w:rPr>
          <w:rFonts w:hint="eastAsia"/>
          <w:sz w:val="24"/>
        </w:rPr>
        <w:t>（</w:t>
      </w:r>
      <w:r>
        <w:rPr>
          <w:rFonts w:hint="eastAsia"/>
          <w:sz w:val="24"/>
        </w:rPr>
        <w:t>4</w:t>
      </w:r>
      <w:r>
        <w:rPr>
          <w:rFonts w:hint="eastAsia"/>
          <w:sz w:val="24"/>
        </w:rPr>
        <w:t>）</w:t>
      </w:r>
      <w:r>
        <w:rPr>
          <w:sz w:val="24"/>
        </w:rPr>
        <w:t>任何一方明确表示或者以自己的实际行为表明不履行其主要义务；</w:t>
      </w:r>
    </w:p>
    <w:p w:rsidR="00994FEF" w:rsidRDefault="00256A29">
      <w:pPr>
        <w:spacing w:line="360" w:lineRule="auto"/>
        <w:ind w:firstLineChars="200" w:firstLine="480"/>
        <w:rPr>
          <w:sz w:val="24"/>
        </w:rPr>
      </w:pPr>
      <w:r>
        <w:rPr>
          <w:rFonts w:hint="eastAsia"/>
          <w:sz w:val="24"/>
        </w:rPr>
        <w:t>（</w:t>
      </w:r>
      <w:r>
        <w:rPr>
          <w:rFonts w:hint="eastAsia"/>
          <w:sz w:val="24"/>
        </w:rPr>
        <w:t>5</w:t>
      </w:r>
      <w:r>
        <w:rPr>
          <w:rFonts w:hint="eastAsia"/>
          <w:sz w:val="24"/>
        </w:rPr>
        <w:t>）</w:t>
      </w:r>
      <w:r>
        <w:rPr>
          <w:rFonts w:hint="eastAsia"/>
          <w:sz w:val="24"/>
        </w:rPr>
        <w:t xml:space="preserve"> </w:t>
      </w:r>
      <w:r>
        <w:rPr>
          <w:sz w:val="24"/>
        </w:rPr>
        <w:t>任何一方迟延履行其主要义务，经另一方催告后在三个月内仍未履行。</w:t>
      </w:r>
    </w:p>
    <w:p w:rsidR="00994FEF" w:rsidRDefault="00256A29">
      <w:pPr>
        <w:spacing w:line="360" w:lineRule="auto"/>
        <w:ind w:leftChars="-2" w:left="-4" w:firstLineChars="201" w:firstLine="482"/>
        <w:rPr>
          <w:sz w:val="24"/>
        </w:rPr>
      </w:pPr>
      <w:r>
        <w:rPr>
          <w:sz w:val="24"/>
        </w:rPr>
        <w:t>2</w:t>
      </w:r>
      <w:r>
        <w:rPr>
          <w:rFonts w:hint="eastAsia"/>
          <w:sz w:val="24"/>
        </w:rPr>
        <w:t>．</w:t>
      </w:r>
      <w:r>
        <w:rPr>
          <w:sz w:val="24"/>
        </w:rPr>
        <w:t>本合同的提前解除不影响双方已经发生的债权债务及违约方应承担的违约责任。</w:t>
      </w:r>
    </w:p>
    <w:p w:rsidR="00994FEF" w:rsidRDefault="00256A29">
      <w:pPr>
        <w:spacing w:line="360" w:lineRule="auto"/>
        <w:rPr>
          <w:b/>
          <w:sz w:val="28"/>
        </w:rPr>
      </w:pPr>
      <w:r>
        <w:rPr>
          <w:b/>
          <w:sz w:val="28"/>
        </w:rPr>
        <w:t>第十</w:t>
      </w:r>
      <w:r>
        <w:rPr>
          <w:rFonts w:hint="eastAsia"/>
          <w:b/>
          <w:sz w:val="28"/>
        </w:rPr>
        <w:t>一</w:t>
      </w:r>
      <w:r>
        <w:rPr>
          <w:b/>
          <w:sz w:val="28"/>
        </w:rPr>
        <w:t>条</w:t>
      </w:r>
      <w:r>
        <w:rPr>
          <w:b/>
          <w:sz w:val="28"/>
        </w:rPr>
        <w:t xml:space="preserve">  </w:t>
      </w:r>
      <w:r>
        <w:rPr>
          <w:b/>
          <w:sz w:val="28"/>
        </w:rPr>
        <w:t>不可抗力</w:t>
      </w:r>
    </w:p>
    <w:p w:rsidR="00994FEF" w:rsidRDefault="00256A29">
      <w:pPr>
        <w:spacing w:line="360" w:lineRule="auto"/>
        <w:ind w:firstLineChars="200" w:firstLine="480"/>
        <w:rPr>
          <w:sz w:val="24"/>
        </w:rPr>
      </w:pPr>
      <w:r>
        <w:rPr>
          <w:rFonts w:hint="eastAsia"/>
          <w:sz w:val="24"/>
        </w:rPr>
        <w:t>1</w:t>
      </w:r>
      <w:r>
        <w:rPr>
          <w:rFonts w:hint="eastAsia"/>
          <w:sz w:val="24"/>
        </w:rPr>
        <w:t>．发生不可抗力事件，一方在本合同项下受不可抗力影响的义务在不可抗力造成的延误期间自动中止，其履行期限应自动延长，延长期间为中止的期间，该方无须为此承担违约责任。</w:t>
      </w:r>
    </w:p>
    <w:p w:rsidR="00994FEF" w:rsidRDefault="00256A29">
      <w:pPr>
        <w:spacing w:line="360" w:lineRule="auto"/>
        <w:ind w:firstLineChars="200" w:firstLine="480"/>
        <w:rPr>
          <w:sz w:val="24"/>
        </w:rPr>
      </w:pPr>
      <w:r>
        <w:rPr>
          <w:rFonts w:hint="eastAsia"/>
          <w:sz w:val="24"/>
        </w:rPr>
        <w:t>2</w:t>
      </w:r>
      <w:r>
        <w:rPr>
          <w:rFonts w:hint="eastAsia"/>
          <w:sz w:val="24"/>
        </w:rPr>
        <w:t>．如果发生不可抗力事件，致使</w:t>
      </w:r>
      <w:r>
        <w:rPr>
          <w:rFonts w:hint="eastAsia"/>
          <w:sz w:val="24"/>
        </w:rPr>
        <w:t>不能实现合同目的的，双方均可以解除合同，自解除合同的书面通知到达对方时合同解除，双方均不需向对方承担违约责任。</w:t>
      </w:r>
    </w:p>
    <w:p w:rsidR="00994FEF" w:rsidRDefault="00256A29">
      <w:pPr>
        <w:spacing w:line="360" w:lineRule="auto"/>
        <w:ind w:firstLineChars="200" w:firstLine="480"/>
        <w:rPr>
          <w:sz w:val="24"/>
        </w:rPr>
      </w:pPr>
      <w:r>
        <w:rPr>
          <w:rFonts w:hint="eastAsia"/>
          <w:sz w:val="24"/>
        </w:rPr>
        <w:t>3</w:t>
      </w:r>
      <w:r>
        <w:rPr>
          <w:rFonts w:hint="eastAsia"/>
          <w:sz w:val="24"/>
        </w:rPr>
        <w:t>．提出受不可抗力影响的一方应及时书面通知对方，并且在随后的十五日内向对方提供不可抗力发生和持续期间的充分证据。提出受不可抗力影响的一方，还应尽一切合理努力排除不可抗力对履行合同造成的影响。</w:t>
      </w:r>
    </w:p>
    <w:p w:rsidR="00994FEF" w:rsidRDefault="00256A29">
      <w:pPr>
        <w:spacing w:line="360" w:lineRule="auto"/>
        <w:ind w:firstLineChars="200" w:firstLine="480"/>
        <w:rPr>
          <w:sz w:val="24"/>
        </w:rPr>
      </w:pPr>
      <w:r>
        <w:rPr>
          <w:rFonts w:hint="eastAsia"/>
          <w:sz w:val="24"/>
        </w:rPr>
        <w:t>4</w:t>
      </w:r>
      <w:r>
        <w:rPr>
          <w:rFonts w:hint="eastAsia"/>
          <w:sz w:val="24"/>
        </w:rPr>
        <w:t>．发生不可抗力的，双方应立即进行磋商，寻求合理的解决方案，并且要尽一切合理努力将不可抗力造成的损失降低到最小程度。</w:t>
      </w:r>
    </w:p>
    <w:p w:rsidR="00994FEF" w:rsidRDefault="00256A29">
      <w:pPr>
        <w:spacing w:line="360" w:lineRule="auto"/>
        <w:rPr>
          <w:b/>
          <w:sz w:val="28"/>
        </w:rPr>
      </w:pPr>
      <w:r>
        <w:rPr>
          <w:b/>
          <w:sz w:val="28"/>
        </w:rPr>
        <w:t>第十</w:t>
      </w:r>
      <w:r>
        <w:rPr>
          <w:rFonts w:hint="eastAsia"/>
          <w:b/>
          <w:sz w:val="28"/>
        </w:rPr>
        <w:t>二</w:t>
      </w:r>
      <w:r>
        <w:rPr>
          <w:b/>
          <w:sz w:val="28"/>
        </w:rPr>
        <w:t>条</w:t>
      </w:r>
      <w:r>
        <w:rPr>
          <w:b/>
          <w:sz w:val="28"/>
        </w:rPr>
        <w:t xml:space="preserve">  </w:t>
      </w:r>
      <w:r>
        <w:rPr>
          <w:b/>
          <w:sz w:val="28"/>
        </w:rPr>
        <w:t>争议的解决方法</w:t>
      </w:r>
    </w:p>
    <w:p w:rsidR="00994FEF" w:rsidRDefault="00256A29">
      <w:pPr>
        <w:spacing w:line="360" w:lineRule="auto"/>
        <w:ind w:firstLineChars="200" w:firstLine="480"/>
        <w:rPr>
          <w:sz w:val="24"/>
        </w:rPr>
      </w:pPr>
      <w:r>
        <w:rPr>
          <w:rFonts w:hint="eastAsia"/>
          <w:sz w:val="24"/>
        </w:rPr>
        <w:t>因本合同引起的任何纠纷，由双方友好协商解决。如果不能协商一致，双方均可向甲方所在地人民法院提起诉讼。因此产生的诉讼费、保全费、公证费、律师费由败诉方承担。</w:t>
      </w:r>
    </w:p>
    <w:p w:rsidR="00994FEF" w:rsidRDefault="00256A29">
      <w:pPr>
        <w:spacing w:line="360" w:lineRule="auto"/>
        <w:rPr>
          <w:b/>
          <w:sz w:val="28"/>
        </w:rPr>
      </w:pPr>
      <w:r>
        <w:rPr>
          <w:b/>
          <w:sz w:val="28"/>
        </w:rPr>
        <w:t>第十</w:t>
      </w:r>
      <w:r>
        <w:rPr>
          <w:rFonts w:hint="eastAsia"/>
          <w:b/>
          <w:sz w:val="28"/>
        </w:rPr>
        <w:t>三</w:t>
      </w:r>
      <w:r>
        <w:rPr>
          <w:b/>
          <w:sz w:val="28"/>
        </w:rPr>
        <w:t>条</w:t>
      </w:r>
      <w:r>
        <w:rPr>
          <w:b/>
          <w:sz w:val="28"/>
        </w:rPr>
        <w:t xml:space="preserve">  </w:t>
      </w:r>
      <w:r>
        <w:rPr>
          <w:b/>
          <w:sz w:val="28"/>
        </w:rPr>
        <w:t>合同的补充、变更与修改</w:t>
      </w:r>
    </w:p>
    <w:p w:rsidR="00994FEF" w:rsidRDefault="00256A29">
      <w:pPr>
        <w:spacing w:line="360" w:lineRule="auto"/>
        <w:ind w:firstLineChars="200" w:firstLine="480"/>
        <w:rPr>
          <w:b/>
          <w:sz w:val="24"/>
        </w:rPr>
      </w:pPr>
      <w:r>
        <w:rPr>
          <w:sz w:val="24"/>
        </w:rPr>
        <w:t>任何关于本合同的补充、变更或修改，均应经双方协商一致并以书面形式确定。</w:t>
      </w:r>
    </w:p>
    <w:p w:rsidR="00994FEF" w:rsidRDefault="00256A29">
      <w:pPr>
        <w:spacing w:line="360" w:lineRule="auto"/>
        <w:rPr>
          <w:b/>
          <w:sz w:val="28"/>
        </w:rPr>
      </w:pPr>
      <w:r>
        <w:rPr>
          <w:b/>
          <w:sz w:val="28"/>
        </w:rPr>
        <w:t>第十</w:t>
      </w:r>
      <w:r>
        <w:rPr>
          <w:rFonts w:hint="eastAsia"/>
          <w:b/>
          <w:sz w:val="28"/>
        </w:rPr>
        <w:t>四</w:t>
      </w:r>
      <w:r>
        <w:rPr>
          <w:b/>
          <w:sz w:val="28"/>
        </w:rPr>
        <w:t>条</w:t>
      </w:r>
      <w:r>
        <w:rPr>
          <w:b/>
          <w:sz w:val="28"/>
        </w:rPr>
        <w:t xml:space="preserve">  </w:t>
      </w:r>
      <w:r>
        <w:rPr>
          <w:b/>
          <w:sz w:val="28"/>
        </w:rPr>
        <w:t>生效</w:t>
      </w:r>
    </w:p>
    <w:p w:rsidR="00994FEF" w:rsidRDefault="00256A29">
      <w:pPr>
        <w:spacing w:line="360" w:lineRule="auto"/>
        <w:ind w:firstLineChars="200" w:firstLine="480"/>
        <w:rPr>
          <w:sz w:val="24"/>
        </w:rPr>
      </w:pPr>
      <w:r>
        <w:rPr>
          <w:sz w:val="24"/>
        </w:rPr>
        <w:t>本合同经双方签字盖章之日起生效。</w:t>
      </w:r>
    </w:p>
    <w:p w:rsidR="00994FEF" w:rsidRDefault="00256A29">
      <w:pPr>
        <w:spacing w:line="360" w:lineRule="auto"/>
        <w:rPr>
          <w:b/>
          <w:sz w:val="28"/>
        </w:rPr>
      </w:pPr>
      <w:r>
        <w:rPr>
          <w:b/>
          <w:sz w:val="28"/>
        </w:rPr>
        <w:t>第十</w:t>
      </w:r>
      <w:r>
        <w:rPr>
          <w:rFonts w:hint="eastAsia"/>
          <w:b/>
          <w:sz w:val="28"/>
        </w:rPr>
        <w:t>五</w:t>
      </w:r>
      <w:r>
        <w:rPr>
          <w:b/>
          <w:sz w:val="28"/>
        </w:rPr>
        <w:t>条</w:t>
      </w:r>
      <w:r>
        <w:rPr>
          <w:b/>
          <w:sz w:val="28"/>
        </w:rPr>
        <w:t xml:space="preserve">  </w:t>
      </w:r>
      <w:r>
        <w:rPr>
          <w:b/>
          <w:sz w:val="28"/>
        </w:rPr>
        <w:t>文本</w:t>
      </w:r>
    </w:p>
    <w:p w:rsidR="00994FEF" w:rsidRDefault="00256A29">
      <w:pPr>
        <w:spacing w:line="360" w:lineRule="auto"/>
        <w:ind w:firstLineChars="200" w:firstLine="480"/>
        <w:rPr>
          <w:sz w:val="24"/>
        </w:rPr>
      </w:pPr>
      <w:r>
        <w:rPr>
          <w:sz w:val="24"/>
        </w:rPr>
        <w:t>本合同正本一式</w:t>
      </w:r>
      <w:r>
        <w:rPr>
          <w:rFonts w:hint="eastAsia"/>
          <w:sz w:val="24"/>
          <w:u w:val="single"/>
        </w:rPr>
        <w:t xml:space="preserve">   </w:t>
      </w:r>
      <w:r>
        <w:rPr>
          <w:sz w:val="24"/>
        </w:rPr>
        <w:t>份，甲方执</w:t>
      </w:r>
      <w:r>
        <w:rPr>
          <w:rFonts w:hint="eastAsia"/>
          <w:sz w:val="24"/>
          <w:u w:val="single"/>
        </w:rPr>
        <w:t xml:space="preserve">   </w:t>
      </w:r>
      <w:r>
        <w:rPr>
          <w:sz w:val="24"/>
        </w:rPr>
        <w:t>份，乙方执</w:t>
      </w:r>
      <w:r>
        <w:rPr>
          <w:rFonts w:hint="eastAsia"/>
          <w:sz w:val="24"/>
          <w:u w:val="single"/>
        </w:rPr>
        <w:t xml:space="preserve">  </w:t>
      </w:r>
      <w:r>
        <w:rPr>
          <w:sz w:val="24"/>
        </w:rPr>
        <w:t>份。</w:t>
      </w:r>
    </w:p>
    <w:p w:rsidR="00994FEF" w:rsidRDefault="00994FEF">
      <w:pPr>
        <w:spacing w:line="360" w:lineRule="auto"/>
        <w:ind w:firstLineChars="200" w:firstLine="480"/>
        <w:rPr>
          <w:sz w:val="24"/>
        </w:rPr>
      </w:pPr>
    </w:p>
    <w:p w:rsidR="00994FEF" w:rsidRDefault="00256A29">
      <w:pPr>
        <w:autoSpaceDE w:val="0"/>
        <w:autoSpaceDN w:val="0"/>
        <w:adjustRightInd w:val="0"/>
        <w:snapToGrid w:val="0"/>
        <w:spacing w:line="360" w:lineRule="auto"/>
        <w:jc w:val="left"/>
        <w:rPr>
          <w:rFonts w:ascii="宋体" w:hAnsi="宋体" w:cs="宋体"/>
          <w:b/>
          <w:color w:val="000000"/>
          <w:kern w:val="0"/>
          <w:sz w:val="24"/>
        </w:rPr>
      </w:pPr>
      <w:r>
        <w:rPr>
          <w:rFonts w:ascii="宋体" w:hAnsi="宋体" w:cs="宋体" w:hint="eastAsia"/>
          <w:b/>
          <w:color w:val="000000"/>
          <w:kern w:val="0"/>
          <w:sz w:val="24"/>
        </w:rPr>
        <w:t>另附合同附件</w:t>
      </w:r>
    </w:p>
    <w:p w:rsidR="00994FEF" w:rsidRDefault="00256A29">
      <w:pPr>
        <w:autoSpaceDE w:val="0"/>
        <w:autoSpaceDN w:val="0"/>
        <w:adjustRightInd w:val="0"/>
        <w:snapToGrid w:val="0"/>
        <w:spacing w:line="360" w:lineRule="auto"/>
        <w:jc w:val="left"/>
        <w:rPr>
          <w:rFonts w:ascii="宋体" w:hAnsi="宋体" w:hint="eastAsia"/>
          <w:color w:val="000000"/>
          <w:sz w:val="24"/>
        </w:rPr>
      </w:pPr>
      <w:r>
        <w:rPr>
          <w:rFonts w:ascii="宋体" w:hAnsi="宋体" w:cs="宋体" w:hint="eastAsia"/>
          <w:color w:val="000000"/>
          <w:kern w:val="0"/>
          <w:sz w:val="24"/>
        </w:rPr>
        <w:t>附件</w:t>
      </w:r>
      <w:r>
        <w:rPr>
          <w:rFonts w:ascii="宋体" w:hAnsi="宋体" w:cs="宋体" w:hint="eastAsia"/>
          <w:color w:val="000000"/>
          <w:kern w:val="0"/>
          <w:sz w:val="24"/>
        </w:rPr>
        <w:t>1:</w:t>
      </w:r>
      <w:r w:rsidR="00B25CD0">
        <w:rPr>
          <w:rFonts w:ascii="宋体" w:hAnsi="宋体" w:cs="宋体" w:hint="eastAsia"/>
          <w:color w:val="000000"/>
          <w:kern w:val="0"/>
          <w:sz w:val="24"/>
        </w:rPr>
        <w:t xml:space="preserve"> </w:t>
      </w:r>
      <w:bookmarkStart w:id="0" w:name="_GoBack"/>
      <w:bookmarkEnd w:id="0"/>
      <w:r w:rsidR="00B25CD0" w:rsidRPr="00A23319">
        <w:rPr>
          <w:rFonts w:ascii="宋体" w:hAnsi="宋体" w:cs="宋体" w:hint="eastAsia"/>
          <w:color w:val="000000"/>
          <w:kern w:val="0"/>
          <w:sz w:val="24"/>
        </w:rPr>
        <w:t>存在不良行为供应商管理办法</w:t>
      </w:r>
    </w:p>
    <w:p w:rsidR="00A23319" w:rsidRDefault="00A23319">
      <w:pPr>
        <w:autoSpaceDE w:val="0"/>
        <w:autoSpaceDN w:val="0"/>
        <w:adjustRightInd w:val="0"/>
        <w:snapToGrid w:val="0"/>
        <w:spacing w:line="360" w:lineRule="auto"/>
        <w:jc w:val="left"/>
        <w:rPr>
          <w:rFonts w:ascii="宋体" w:hAnsi="宋体" w:cs="宋体"/>
          <w:color w:val="000000"/>
          <w:kern w:val="0"/>
          <w:sz w:val="24"/>
        </w:rPr>
      </w:pPr>
      <w:r w:rsidRPr="00A23319">
        <w:rPr>
          <w:rFonts w:ascii="宋体" w:hAnsi="宋体" w:cs="宋体" w:hint="eastAsia"/>
          <w:color w:val="000000"/>
          <w:kern w:val="0"/>
          <w:sz w:val="24"/>
        </w:rPr>
        <w:t>附</w:t>
      </w:r>
      <w:r>
        <w:rPr>
          <w:rFonts w:ascii="宋体" w:hAnsi="宋体" w:cs="宋体" w:hint="eastAsia"/>
          <w:color w:val="000000"/>
          <w:kern w:val="0"/>
          <w:sz w:val="24"/>
        </w:rPr>
        <w:t>件2</w:t>
      </w:r>
      <w:r w:rsidRPr="00A23319">
        <w:rPr>
          <w:rFonts w:ascii="宋体" w:hAnsi="宋体" w:cs="宋体" w:hint="eastAsia"/>
          <w:color w:val="000000"/>
          <w:kern w:val="0"/>
          <w:sz w:val="24"/>
        </w:rPr>
        <w:t>：</w:t>
      </w:r>
      <w:r w:rsidR="00B25CD0">
        <w:rPr>
          <w:rFonts w:ascii="宋体" w:hAnsi="宋体" w:hint="eastAsia"/>
          <w:color w:val="000000"/>
          <w:sz w:val="24"/>
        </w:rPr>
        <w:t>廉政合同</w:t>
      </w:r>
    </w:p>
    <w:p w:rsidR="00994FEF" w:rsidRDefault="00256A29">
      <w:pPr>
        <w:autoSpaceDE w:val="0"/>
        <w:autoSpaceDN w:val="0"/>
        <w:adjustRightInd w:val="0"/>
        <w:snapToGrid w:val="0"/>
        <w:spacing w:line="360" w:lineRule="auto"/>
        <w:jc w:val="left"/>
        <w:rPr>
          <w:rFonts w:ascii="宋体" w:hAnsi="宋体"/>
          <w:color w:val="000000"/>
          <w:sz w:val="24"/>
          <w:szCs w:val="24"/>
        </w:rPr>
      </w:pPr>
      <w:r>
        <w:rPr>
          <w:rFonts w:ascii="宋体" w:hAnsi="宋体" w:cs="宋体" w:hint="eastAsia"/>
          <w:color w:val="000000"/>
          <w:kern w:val="0"/>
          <w:sz w:val="24"/>
        </w:rPr>
        <w:t>其它（如有）</w:t>
      </w:r>
      <w:r>
        <w:rPr>
          <w:rFonts w:ascii="宋体" w:hAnsi="宋体" w:hint="eastAsia"/>
          <w:color w:val="000000"/>
          <w:sz w:val="24"/>
          <w:szCs w:val="24"/>
        </w:rPr>
        <w:t xml:space="preserve">         </w:t>
      </w:r>
    </w:p>
    <w:p w:rsidR="00994FEF" w:rsidRDefault="00256A29">
      <w:pPr>
        <w:rPr>
          <w:rFonts w:ascii="宋体" w:hAnsi="宋体"/>
          <w:color w:val="000000"/>
          <w:sz w:val="24"/>
          <w:szCs w:val="24"/>
        </w:rPr>
      </w:pPr>
      <w:r>
        <w:rPr>
          <w:rFonts w:ascii="宋体" w:hAnsi="宋体" w:hint="eastAsia"/>
          <w:color w:val="000000"/>
          <w:sz w:val="24"/>
          <w:szCs w:val="24"/>
        </w:rPr>
        <w:t>（以下无正文）</w:t>
      </w:r>
    </w:p>
    <w:p w:rsidR="00994FEF" w:rsidRDefault="00994FEF">
      <w:pPr>
        <w:spacing w:line="360" w:lineRule="auto"/>
        <w:ind w:firstLineChars="200" w:firstLine="480"/>
        <w:rPr>
          <w:sz w:val="24"/>
        </w:rPr>
      </w:pPr>
    </w:p>
    <w:p w:rsidR="00994FEF" w:rsidRDefault="00994FEF">
      <w:pPr>
        <w:widowControl/>
        <w:jc w:val="left"/>
        <w:rPr>
          <w:rFonts w:eastAsiaTheme="minorEastAsia"/>
          <w:sz w:val="24"/>
          <w:szCs w:val="24"/>
        </w:rPr>
      </w:pPr>
    </w:p>
    <w:p w:rsidR="00994FEF" w:rsidRDefault="00994FEF">
      <w:pPr>
        <w:widowControl/>
        <w:jc w:val="left"/>
        <w:rPr>
          <w:rFonts w:eastAsiaTheme="minorEastAsia"/>
          <w:sz w:val="24"/>
          <w:szCs w:val="24"/>
        </w:rPr>
      </w:pPr>
    </w:p>
    <w:p w:rsidR="00994FEF" w:rsidRDefault="00994FEF">
      <w:pPr>
        <w:widowControl/>
        <w:jc w:val="left"/>
        <w:rPr>
          <w:rFonts w:eastAsiaTheme="minorEastAsia"/>
          <w:sz w:val="24"/>
          <w:szCs w:val="24"/>
        </w:rPr>
      </w:pPr>
    </w:p>
    <w:p w:rsidR="00994FEF" w:rsidRDefault="00994FEF">
      <w:pPr>
        <w:widowControl/>
        <w:jc w:val="left"/>
        <w:rPr>
          <w:rFonts w:eastAsiaTheme="minorEastAsia"/>
          <w:sz w:val="24"/>
          <w:szCs w:val="24"/>
        </w:rPr>
      </w:pPr>
    </w:p>
    <w:p w:rsidR="00994FEF" w:rsidRDefault="00994FEF">
      <w:pPr>
        <w:widowControl/>
        <w:jc w:val="left"/>
        <w:rPr>
          <w:rFonts w:eastAsiaTheme="minorEastAsia"/>
          <w:sz w:val="24"/>
          <w:szCs w:val="24"/>
        </w:rPr>
      </w:pPr>
    </w:p>
    <w:p w:rsidR="00994FEF" w:rsidRDefault="00994FEF">
      <w:pPr>
        <w:spacing w:line="400" w:lineRule="exact"/>
        <w:rPr>
          <w:rFonts w:eastAsiaTheme="minorEastAsia"/>
          <w:sz w:val="24"/>
          <w:szCs w:val="24"/>
        </w:rPr>
      </w:pPr>
    </w:p>
    <w:p w:rsidR="00994FEF" w:rsidRDefault="00256A29">
      <w:pPr>
        <w:snapToGrid w:val="0"/>
        <w:spacing w:line="480" w:lineRule="auto"/>
        <w:rPr>
          <w:sz w:val="24"/>
        </w:rPr>
      </w:pPr>
      <w:r>
        <w:rPr>
          <w:rFonts w:hint="eastAsia"/>
          <w:sz w:val="24"/>
        </w:rPr>
        <w:t>双方签署：</w:t>
      </w:r>
    </w:p>
    <w:tbl>
      <w:tblPr>
        <w:tblW w:w="8897" w:type="dxa"/>
        <w:tblLook w:val="04A0" w:firstRow="1" w:lastRow="0" w:firstColumn="1" w:lastColumn="0" w:noHBand="0" w:noVBand="1"/>
      </w:tblPr>
      <w:tblGrid>
        <w:gridCol w:w="4219"/>
        <w:gridCol w:w="4678"/>
      </w:tblGrid>
      <w:tr w:rsidR="00994FEF">
        <w:trPr>
          <w:trHeight w:val="601"/>
        </w:trPr>
        <w:tc>
          <w:tcPr>
            <w:tcW w:w="4219" w:type="dxa"/>
            <w:shd w:val="clear" w:color="auto" w:fill="auto"/>
            <w:noWrap/>
            <w:vAlign w:val="center"/>
          </w:tcPr>
          <w:p w:rsidR="00994FEF" w:rsidRDefault="00256A29">
            <w:pPr>
              <w:widowControl/>
              <w:rPr>
                <w:b/>
                <w:sz w:val="24"/>
              </w:rPr>
            </w:pPr>
            <w:r>
              <w:rPr>
                <w:sz w:val="24"/>
              </w:rPr>
              <w:t>甲方：重庆</w:t>
            </w:r>
            <w:r>
              <w:rPr>
                <w:rFonts w:hint="eastAsia"/>
                <w:sz w:val="24"/>
              </w:rPr>
              <w:t>中烟</w:t>
            </w:r>
            <w:r>
              <w:rPr>
                <w:sz w:val="24"/>
              </w:rPr>
              <w:t>工业有限责任公司</w:t>
            </w:r>
          </w:p>
        </w:tc>
        <w:tc>
          <w:tcPr>
            <w:tcW w:w="4678" w:type="dxa"/>
            <w:shd w:val="clear" w:color="auto" w:fill="auto"/>
            <w:noWrap/>
            <w:vAlign w:val="center"/>
          </w:tcPr>
          <w:p w:rsidR="00994FEF" w:rsidRDefault="00256A29">
            <w:pPr>
              <w:widowControl/>
              <w:ind w:left="1440" w:hangingChars="600" w:hanging="1440"/>
              <w:rPr>
                <w:b/>
                <w:sz w:val="24"/>
              </w:rPr>
            </w:pPr>
            <w:r>
              <w:rPr>
                <w:sz w:val="24"/>
              </w:rPr>
              <w:t>乙方：</w:t>
            </w:r>
            <w:r>
              <w:rPr>
                <w:b/>
                <w:sz w:val="24"/>
              </w:rPr>
              <w:t xml:space="preserve"> </w:t>
            </w:r>
          </w:p>
        </w:tc>
      </w:tr>
      <w:tr w:rsidR="00994FEF">
        <w:trPr>
          <w:trHeight w:val="601"/>
        </w:trPr>
        <w:tc>
          <w:tcPr>
            <w:tcW w:w="4219" w:type="dxa"/>
            <w:shd w:val="clear" w:color="auto" w:fill="auto"/>
            <w:noWrap/>
            <w:vAlign w:val="center"/>
          </w:tcPr>
          <w:p w:rsidR="00994FEF" w:rsidRDefault="00256A29">
            <w:pPr>
              <w:spacing w:line="400" w:lineRule="exact"/>
              <w:rPr>
                <w:sz w:val="24"/>
              </w:rPr>
            </w:pPr>
            <w:r>
              <w:rPr>
                <w:sz w:val="24"/>
              </w:rPr>
              <w:t>法定代表人</w:t>
            </w:r>
            <w:r>
              <w:rPr>
                <w:sz w:val="24"/>
              </w:rPr>
              <w:t>/</w:t>
            </w:r>
            <w:r>
              <w:rPr>
                <w:sz w:val="24"/>
              </w:rPr>
              <w:t>委托代理人：</w:t>
            </w:r>
          </w:p>
        </w:tc>
        <w:tc>
          <w:tcPr>
            <w:tcW w:w="4678" w:type="dxa"/>
            <w:shd w:val="clear" w:color="auto" w:fill="auto"/>
            <w:noWrap/>
            <w:vAlign w:val="center"/>
          </w:tcPr>
          <w:p w:rsidR="00994FEF" w:rsidRDefault="00256A29">
            <w:pPr>
              <w:widowControl/>
              <w:rPr>
                <w:kern w:val="0"/>
                <w:sz w:val="24"/>
                <w:szCs w:val="24"/>
              </w:rPr>
            </w:pPr>
            <w:r>
              <w:rPr>
                <w:sz w:val="24"/>
              </w:rPr>
              <w:t>法定代表人</w:t>
            </w:r>
            <w:r>
              <w:rPr>
                <w:sz w:val="24"/>
              </w:rPr>
              <w:t>/</w:t>
            </w:r>
            <w:r>
              <w:rPr>
                <w:sz w:val="24"/>
              </w:rPr>
              <w:t>委托代理人</w:t>
            </w:r>
            <w:r>
              <w:rPr>
                <w:kern w:val="0"/>
                <w:sz w:val="24"/>
                <w:szCs w:val="24"/>
              </w:rPr>
              <w:t>：</w:t>
            </w:r>
          </w:p>
        </w:tc>
      </w:tr>
      <w:tr w:rsidR="00994FEF">
        <w:trPr>
          <w:trHeight w:val="601"/>
        </w:trPr>
        <w:tc>
          <w:tcPr>
            <w:tcW w:w="4219" w:type="dxa"/>
            <w:shd w:val="clear" w:color="auto" w:fill="auto"/>
            <w:noWrap/>
            <w:vAlign w:val="center"/>
          </w:tcPr>
          <w:p w:rsidR="00994FEF" w:rsidRDefault="00994FEF">
            <w:pPr>
              <w:widowControl/>
              <w:rPr>
                <w:kern w:val="0"/>
                <w:sz w:val="24"/>
                <w:szCs w:val="24"/>
              </w:rPr>
            </w:pPr>
          </w:p>
        </w:tc>
        <w:tc>
          <w:tcPr>
            <w:tcW w:w="4678" w:type="dxa"/>
            <w:shd w:val="clear" w:color="auto" w:fill="auto"/>
            <w:noWrap/>
            <w:vAlign w:val="center"/>
          </w:tcPr>
          <w:p w:rsidR="00994FEF" w:rsidRDefault="00994FEF">
            <w:pPr>
              <w:widowControl/>
              <w:rPr>
                <w:kern w:val="0"/>
                <w:sz w:val="24"/>
                <w:szCs w:val="24"/>
              </w:rPr>
            </w:pPr>
          </w:p>
        </w:tc>
      </w:tr>
      <w:tr w:rsidR="00994FEF">
        <w:trPr>
          <w:trHeight w:val="601"/>
        </w:trPr>
        <w:tc>
          <w:tcPr>
            <w:tcW w:w="4219" w:type="dxa"/>
            <w:shd w:val="clear" w:color="auto" w:fill="auto"/>
            <w:noWrap/>
            <w:vAlign w:val="center"/>
          </w:tcPr>
          <w:p w:rsidR="00994FEF" w:rsidRDefault="00256A29">
            <w:pPr>
              <w:widowControl/>
              <w:ind w:left="720" w:hangingChars="300" w:hanging="720"/>
              <w:rPr>
                <w:kern w:val="0"/>
                <w:sz w:val="24"/>
                <w:szCs w:val="24"/>
              </w:rPr>
            </w:pPr>
            <w:r>
              <w:rPr>
                <w:kern w:val="0"/>
                <w:sz w:val="24"/>
                <w:szCs w:val="24"/>
              </w:rPr>
              <w:t>地址：</w:t>
            </w:r>
            <w:r>
              <w:rPr>
                <w:rFonts w:hint="eastAsia"/>
                <w:kern w:val="0"/>
                <w:sz w:val="24"/>
                <w:szCs w:val="24"/>
              </w:rPr>
              <w:t>重庆市南岸区南坪东路</w:t>
            </w:r>
            <w:r>
              <w:rPr>
                <w:rFonts w:hint="eastAsia"/>
                <w:kern w:val="0"/>
                <w:sz w:val="24"/>
                <w:szCs w:val="24"/>
              </w:rPr>
              <w:t>2</w:t>
            </w:r>
            <w:r>
              <w:rPr>
                <w:rFonts w:hint="eastAsia"/>
                <w:kern w:val="0"/>
                <w:sz w:val="24"/>
                <w:szCs w:val="24"/>
              </w:rPr>
              <w:t>号</w:t>
            </w:r>
          </w:p>
        </w:tc>
        <w:tc>
          <w:tcPr>
            <w:tcW w:w="4678" w:type="dxa"/>
            <w:shd w:val="clear" w:color="auto" w:fill="auto"/>
            <w:noWrap/>
            <w:vAlign w:val="center"/>
          </w:tcPr>
          <w:p w:rsidR="00994FEF" w:rsidRDefault="00256A29">
            <w:pPr>
              <w:widowControl/>
              <w:ind w:left="720" w:hangingChars="300" w:hanging="720"/>
              <w:rPr>
                <w:sz w:val="24"/>
              </w:rPr>
            </w:pPr>
            <w:r>
              <w:rPr>
                <w:kern w:val="0"/>
                <w:sz w:val="24"/>
                <w:szCs w:val="24"/>
              </w:rPr>
              <w:t>地址：</w:t>
            </w:r>
            <w:r>
              <w:rPr>
                <w:sz w:val="24"/>
              </w:rPr>
              <w:t xml:space="preserve"> </w:t>
            </w:r>
          </w:p>
        </w:tc>
      </w:tr>
      <w:tr w:rsidR="00994FEF">
        <w:trPr>
          <w:trHeight w:val="601"/>
        </w:trPr>
        <w:tc>
          <w:tcPr>
            <w:tcW w:w="4219" w:type="dxa"/>
            <w:shd w:val="clear" w:color="auto" w:fill="auto"/>
            <w:noWrap/>
            <w:vAlign w:val="center"/>
          </w:tcPr>
          <w:p w:rsidR="00994FEF" w:rsidRDefault="00256A29">
            <w:pPr>
              <w:widowControl/>
              <w:rPr>
                <w:kern w:val="0"/>
                <w:sz w:val="24"/>
                <w:szCs w:val="24"/>
              </w:rPr>
            </w:pPr>
            <w:r>
              <w:rPr>
                <w:kern w:val="0"/>
                <w:sz w:val="24"/>
                <w:szCs w:val="24"/>
              </w:rPr>
              <w:t>邮编：</w:t>
            </w:r>
            <w:r>
              <w:rPr>
                <w:rFonts w:hint="eastAsia"/>
                <w:kern w:val="0"/>
                <w:sz w:val="24"/>
                <w:szCs w:val="24"/>
              </w:rPr>
              <w:t>400060</w:t>
            </w:r>
          </w:p>
        </w:tc>
        <w:tc>
          <w:tcPr>
            <w:tcW w:w="4678" w:type="dxa"/>
            <w:shd w:val="clear" w:color="auto" w:fill="auto"/>
            <w:noWrap/>
            <w:vAlign w:val="center"/>
          </w:tcPr>
          <w:p w:rsidR="00994FEF" w:rsidRDefault="00256A29">
            <w:pPr>
              <w:widowControl/>
              <w:rPr>
                <w:kern w:val="0"/>
                <w:sz w:val="24"/>
                <w:szCs w:val="24"/>
              </w:rPr>
            </w:pPr>
            <w:r>
              <w:rPr>
                <w:kern w:val="0"/>
                <w:sz w:val="24"/>
                <w:szCs w:val="24"/>
              </w:rPr>
              <w:t>邮编：</w:t>
            </w:r>
          </w:p>
        </w:tc>
      </w:tr>
      <w:tr w:rsidR="00994FEF">
        <w:trPr>
          <w:trHeight w:val="601"/>
        </w:trPr>
        <w:tc>
          <w:tcPr>
            <w:tcW w:w="4219" w:type="dxa"/>
            <w:shd w:val="clear" w:color="auto" w:fill="auto"/>
            <w:noWrap/>
            <w:vAlign w:val="center"/>
          </w:tcPr>
          <w:p w:rsidR="00994FEF" w:rsidRDefault="00256A29">
            <w:pPr>
              <w:widowControl/>
              <w:rPr>
                <w:kern w:val="0"/>
                <w:sz w:val="24"/>
                <w:szCs w:val="24"/>
              </w:rPr>
            </w:pPr>
            <w:r>
              <w:rPr>
                <w:kern w:val="0"/>
                <w:sz w:val="24"/>
                <w:szCs w:val="24"/>
              </w:rPr>
              <w:t>电话：</w:t>
            </w:r>
          </w:p>
        </w:tc>
        <w:tc>
          <w:tcPr>
            <w:tcW w:w="4678" w:type="dxa"/>
            <w:shd w:val="clear" w:color="auto" w:fill="auto"/>
            <w:noWrap/>
            <w:vAlign w:val="center"/>
          </w:tcPr>
          <w:p w:rsidR="00994FEF" w:rsidRDefault="00256A29">
            <w:pPr>
              <w:widowControl/>
              <w:rPr>
                <w:kern w:val="0"/>
                <w:sz w:val="24"/>
                <w:szCs w:val="24"/>
              </w:rPr>
            </w:pPr>
            <w:r>
              <w:rPr>
                <w:kern w:val="0"/>
                <w:sz w:val="24"/>
                <w:szCs w:val="24"/>
              </w:rPr>
              <w:t>电话：</w:t>
            </w:r>
          </w:p>
        </w:tc>
      </w:tr>
      <w:tr w:rsidR="00994FEF">
        <w:trPr>
          <w:trHeight w:val="601"/>
        </w:trPr>
        <w:tc>
          <w:tcPr>
            <w:tcW w:w="4219" w:type="dxa"/>
            <w:shd w:val="clear" w:color="auto" w:fill="auto"/>
            <w:noWrap/>
            <w:vAlign w:val="center"/>
          </w:tcPr>
          <w:p w:rsidR="00994FEF" w:rsidRDefault="00256A29">
            <w:pPr>
              <w:widowControl/>
              <w:rPr>
                <w:kern w:val="0"/>
                <w:sz w:val="24"/>
                <w:szCs w:val="24"/>
              </w:rPr>
            </w:pPr>
            <w:r>
              <w:rPr>
                <w:kern w:val="0"/>
                <w:sz w:val="24"/>
                <w:szCs w:val="24"/>
              </w:rPr>
              <w:t>传真：</w:t>
            </w:r>
            <w:r>
              <w:rPr>
                <w:rFonts w:hint="eastAsia"/>
                <w:sz w:val="24"/>
                <w:szCs w:val="24"/>
              </w:rPr>
              <w:t xml:space="preserve"> </w:t>
            </w:r>
          </w:p>
        </w:tc>
        <w:tc>
          <w:tcPr>
            <w:tcW w:w="4678" w:type="dxa"/>
            <w:shd w:val="clear" w:color="auto" w:fill="auto"/>
            <w:noWrap/>
            <w:vAlign w:val="center"/>
          </w:tcPr>
          <w:p w:rsidR="00994FEF" w:rsidRDefault="00256A29">
            <w:pPr>
              <w:widowControl/>
              <w:rPr>
                <w:kern w:val="0"/>
                <w:sz w:val="24"/>
                <w:szCs w:val="24"/>
              </w:rPr>
            </w:pPr>
            <w:r>
              <w:rPr>
                <w:kern w:val="0"/>
                <w:sz w:val="24"/>
                <w:szCs w:val="24"/>
              </w:rPr>
              <w:t>传真：</w:t>
            </w:r>
          </w:p>
        </w:tc>
      </w:tr>
      <w:tr w:rsidR="00994FEF">
        <w:trPr>
          <w:trHeight w:val="601"/>
        </w:trPr>
        <w:tc>
          <w:tcPr>
            <w:tcW w:w="4219" w:type="dxa"/>
            <w:shd w:val="clear" w:color="auto" w:fill="auto"/>
            <w:noWrap/>
            <w:vAlign w:val="center"/>
          </w:tcPr>
          <w:p w:rsidR="00994FEF" w:rsidRDefault="00256A29">
            <w:pPr>
              <w:widowControl/>
              <w:rPr>
                <w:kern w:val="0"/>
                <w:sz w:val="24"/>
                <w:szCs w:val="24"/>
              </w:rPr>
            </w:pPr>
            <w:r>
              <w:rPr>
                <w:kern w:val="0"/>
                <w:sz w:val="24"/>
                <w:szCs w:val="24"/>
              </w:rPr>
              <w:t>经办人：</w:t>
            </w:r>
            <w:r>
              <w:rPr>
                <w:kern w:val="0"/>
                <w:sz w:val="24"/>
                <w:szCs w:val="24"/>
              </w:rPr>
              <w:t xml:space="preserve"> </w:t>
            </w:r>
          </w:p>
        </w:tc>
        <w:tc>
          <w:tcPr>
            <w:tcW w:w="4678" w:type="dxa"/>
            <w:shd w:val="clear" w:color="auto" w:fill="auto"/>
            <w:noWrap/>
            <w:vAlign w:val="center"/>
          </w:tcPr>
          <w:p w:rsidR="00994FEF" w:rsidRDefault="00256A29">
            <w:pPr>
              <w:widowControl/>
              <w:rPr>
                <w:kern w:val="0"/>
                <w:sz w:val="24"/>
                <w:szCs w:val="24"/>
              </w:rPr>
            </w:pPr>
            <w:r>
              <w:rPr>
                <w:kern w:val="0"/>
                <w:sz w:val="24"/>
                <w:szCs w:val="24"/>
              </w:rPr>
              <w:t>经办人：</w:t>
            </w:r>
          </w:p>
        </w:tc>
      </w:tr>
      <w:tr w:rsidR="00994FEF">
        <w:trPr>
          <w:trHeight w:val="601"/>
        </w:trPr>
        <w:tc>
          <w:tcPr>
            <w:tcW w:w="4219" w:type="dxa"/>
            <w:shd w:val="clear" w:color="auto" w:fill="auto"/>
            <w:noWrap/>
            <w:vAlign w:val="center"/>
          </w:tcPr>
          <w:p w:rsidR="00994FEF" w:rsidRDefault="00256A29">
            <w:pPr>
              <w:widowControl/>
              <w:rPr>
                <w:kern w:val="0"/>
                <w:sz w:val="24"/>
                <w:szCs w:val="24"/>
              </w:rPr>
            </w:pPr>
            <w:r>
              <w:rPr>
                <w:kern w:val="0"/>
                <w:sz w:val="24"/>
                <w:szCs w:val="24"/>
              </w:rPr>
              <w:t>开户银行</w:t>
            </w:r>
            <w:r>
              <w:rPr>
                <w:rFonts w:hint="eastAsia"/>
                <w:kern w:val="0"/>
                <w:sz w:val="24"/>
                <w:szCs w:val="24"/>
              </w:rPr>
              <w:t>：中国工商银行重庆南坪支行</w:t>
            </w:r>
          </w:p>
        </w:tc>
        <w:tc>
          <w:tcPr>
            <w:tcW w:w="4678" w:type="dxa"/>
            <w:shd w:val="clear" w:color="auto" w:fill="auto"/>
            <w:noWrap/>
            <w:vAlign w:val="center"/>
          </w:tcPr>
          <w:p w:rsidR="00994FEF" w:rsidRDefault="00256A29">
            <w:pPr>
              <w:rPr>
                <w:sz w:val="24"/>
              </w:rPr>
            </w:pPr>
            <w:r>
              <w:rPr>
                <w:kern w:val="0"/>
                <w:sz w:val="24"/>
                <w:szCs w:val="24"/>
              </w:rPr>
              <w:t>开户银行</w:t>
            </w:r>
            <w:r>
              <w:rPr>
                <w:rFonts w:hint="eastAsia"/>
                <w:kern w:val="0"/>
                <w:sz w:val="24"/>
                <w:szCs w:val="24"/>
              </w:rPr>
              <w:t>：</w:t>
            </w:r>
            <w:r>
              <w:rPr>
                <w:sz w:val="24"/>
              </w:rPr>
              <w:t xml:space="preserve"> </w:t>
            </w:r>
          </w:p>
        </w:tc>
      </w:tr>
      <w:tr w:rsidR="00994FEF">
        <w:trPr>
          <w:trHeight w:val="601"/>
        </w:trPr>
        <w:tc>
          <w:tcPr>
            <w:tcW w:w="4219" w:type="dxa"/>
            <w:shd w:val="clear" w:color="auto" w:fill="auto"/>
            <w:noWrap/>
            <w:vAlign w:val="center"/>
          </w:tcPr>
          <w:p w:rsidR="00994FEF" w:rsidRDefault="00256A29">
            <w:pPr>
              <w:widowControl/>
              <w:rPr>
                <w:kern w:val="0"/>
                <w:sz w:val="24"/>
                <w:szCs w:val="24"/>
              </w:rPr>
            </w:pPr>
            <w:r>
              <w:rPr>
                <w:kern w:val="0"/>
                <w:sz w:val="24"/>
                <w:szCs w:val="24"/>
              </w:rPr>
              <w:t>帐号：</w:t>
            </w:r>
            <w:r>
              <w:rPr>
                <w:kern w:val="0"/>
                <w:sz w:val="24"/>
                <w:szCs w:val="24"/>
              </w:rPr>
              <w:t>3100027109022599928</w:t>
            </w:r>
          </w:p>
        </w:tc>
        <w:tc>
          <w:tcPr>
            <w:tcW w:w="4678" w:type="dxa"/>
            <w:shd w:val="clear" w:color="auto" w:fill="auto"/>
            <w:noWrap/>
            <w:vAlign w:val="center"/>
          </w:tcPr>
          <w:p w:rsidR="00994FEF" w:rsidRDefault="00256A29">
            <w:pPr>
              <w:widowControl/>
              <w:rPr>
                <w:kern w:val="0"/>
                <w:sz w:val="24"/>
                <w:szCs w:val="24"/>
              </w:rPr>
            </w:pPr>
            <w:r>
              <w:rPr>
                <w:kern w:val="0"/>
                <w:sz w:val="24"/>
                <w:szCs w:val="24"/>
              </w:rPr>
              <w:t>帐号：</w:t>
            </w:r>
          </w:p>
        </w:tc>
      </w:tr>
      <w:tr w:rsidR="00994FEF">
        <w:trPr>
          <w:trHeight w:val="601"/>
        </w:trPr>
        <w:tc>
          <w:tcPr>
            <w:tcW w:w="4219" w:type="dxa"/>
            <w:shd w:val="clear" w:color="auto" w:fill="auto"/>
            <w:noWrap/>
            <w:vAlign w:val="center"/>
          </w:tcPr>
          <w:p w:rsidR="00994FEF" w:rsidRDefault="00256A29">
            <w:pPr>
              <w:widowControl/>
              <w:rPr>
                <w:kern w:val="0"/>
                <w:sz w:val="24"/>
                <w:szCs w:val="24"/>
              </w:rPr>
            </w:pPr>
            <w:r>
              <w:rPr>
                <w:kern w:val="0"/>
                <w:sz w:val="24"/>
                <w:szCs w:val="24"/>
              </w:rPr>
              <w:t>税号：</w:t>
            </w:r>
            <w:r>
              <w:rPr>
                <w:kern w:val="0"/>
                <w:sz w:val="24"/>
                <w:szCs w:val="24"/>
              </w:rPr>
              <w:t>91500000202818847M</w:t>
            </w:r>
          </w:p>
        </w:tc>
        <w:tc>
          <w:tcPr>
            <w:tcW w:w="4678" w:type="dxa"/>
            <w:shd w:val="clear" w:color="auto" w:fill="auto"/>
            <w:noWrap/>
            <w:vAlign w:val="center"/>
          </w:tcPr>
          <w:p w:rsidR="00994FEF" w:rsidRDefault="00256A29">
            <w:pPr>
              <w:widowControl/>
              <w:rPr>
                <w:kern w:val="0"/>
                <w:sz w:val="24"/>
                <w:szCs w:val="24"/>
              </w:rPr>
            </w:pPr>
            <w:r>
              <w:rPr>
                <w:kern w:val="0"/>
                <w:sz w:val="24"/>
                <w:szCs w:val="24"/>
              </w:rPr>
              <w:t>税号：</w:t>
            </w:r>
          </w:p>
        </w:tc>
      </w:tr>
      <w:tr w:rsidR="00994FEF">
        <w:trPr>
          <w:trHeight w:val="601"/>
        </w:trPr>
        <w:tc>
          <w:tcPr>
            <w:tcW w:w="4219" w:type="dxa"/>
            <w:shd w:val="clear" w:color="auto" w:fill="auto"/>
            <w:noWrap/>
            <w:vAlign w:val="center"/>
          </w:tcPr>
          <w:p w:rsidR="00994FEF" w:rsidRDefault="00256A29">
            <w:pPr>
              <w:widowControl/>
              <w:rPr>
                <w:b/>
                <w:kern w:val="0"/>
                <w:sz w:val="24"/>
                <w:szCs w:val="24"/>
              </w:rPr>
            </w:pPr>
            <w:r>
              <w:rPr>
                <w:sz w:val="24"/>
              </w:rPr>
              <w:t>日期：</w:t>
            </w:r>
            <w:r>
              <w:rPr>
                <w:sz w:val="24"/>
              </w:rPr>
              <w:t xml:space="preserve"> </w:t>
            </w:r>
            <w:r>
              <w:rPr>
                <w:b/>
                <w:sz w:val="24"/>
              </w:rPr>
              <w:t xml:space="preserve">     </w:t>
            </w:r>
            <w:r>
              <w:rPr>
                <w:sz w:val="24"/>
              </w:rPr>
              <w:t>年</w:t>
            </w:r>
            <w:r>
              <w:rPr>
                <w:sz w:val="24"/>
              </w:rPr>
              <w:t xml:space="preserve">     </w:t>
            </w:r>
            <w:r>
              <w:rPr>
                <w:sz w:val="24"/>
              </w:rPr>
              <w:t>月</w:t>
            </w:r>
            <w:r>
              <w:rPr>
                <w:sz w:val="24"/>
              </w:rPr>
              <w:t xml:space="preserve">     </w:t>
            </w:r>
            <w:r>
              <w:rPr>
                <w:sz w:val="24"/>
              </w:rPr>
              <w:t>日</w:t>
            </w:r>
          </w:p>
        </w:tc>
        <w:tc>
          <w:tcPr>
            <w:tcW w:w="4678" w:type="dxa"/>
            <w:shd w:val="clear" w:color="auto" w:fill="auto"/>
            <w:noWrap/>
            <w:vAlign w:val="center"/>
          </w:tcPr>
          <w:p w:rsidR="00994FEF" w:rsidRDefault="00256A29">
            <w:pPr>
              <w:widowControl/>
              <w:rPr>
                <w:b/>
                <w:kern w:val="0"/>
                <w:sz w:val="24"/>
                <w:szCs w:val="24"/>
              </w:rPr>
            </w:pPr>
            <w:r>
              <w:rPr>
                <w:sz w:val="24"/>
              </w:rPr>
              <w:t>日期：</w:t>
            </w:r>
            <w:r>
              <w:rPr>
                <w:b/>
                <w:sz w:val="24"/>
              </w:rPr>
              <w:t xml:space="preserve">      </w:t>
            </w:r>
            <w:r>
              <w:rPr>
                <w:sz w:val="24"/>
              </w:rPr>
              <w:t>年</w:t>
            </w:r>
            <w:r>
              <w:rPr>
                <w:sz w:val="24"/>
              </w:rPr>
              <w:t xml:space="preserve">     </w:t>
            </w:r>
            <w:r>
              <w:rPr>
                <w:sz w:val="24"/>
              </w:rPr>
              <w:t>月</w:t>
            </w:r>
            <w:r>
              <w:rPr>
                <w:sz w:val="24"/>
              </w:rPr>
              <w:t xml:space="preserve">     </w:t>
            </w:r>
            <w:r>
              <w:rPr>
                <w:sz w:val="24"/>
              </w:rPr>
              <w:t>日</w:t>
            </w:r>
          </w:p>
        </w:tc>
      </w:tr>
    </w:tbl>
    <w:p w:rsidR="00994FEF" w:rsidRDefault="00994FEF">
      <w:pPr>
        <w:widowControl/>
        <w:spacing w:line="580" w:lineRule="exact"/>
        <w:rPr>
          <w:rFonts w:eastAsia="仿宋_GB2312"/>
          <w:sz w:val="28"/>
          <w:szCs w:val="28"/>
        </w:rPr>
      </w:pPr>
    </w:p>
    <w:sectPr w:rsidR="00994FEF">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6A29" w:rsidRDefault="00256A29">
      <w:r>
        <w:separator/>
      </w:r>
    </w:p>
  </w:endnote>
  <w:endnote w:type="continuationSeparator" w:id="0">
    <w:p w:rsidR="00256A29" w:rsidRDefault="00256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vanish/>
        <w:highlight w:val="yellow"/>
      </w:rPr>
      <w:id w:val="-2129066007"/>
    </w:sdtPr>
    <w:sdtEndPr/>
    <w:sdtContent>
      <w:p w:rsidR="00994FEF" w:rsidRDefault="00256A29">
        <w:pPr>
          <w:pStyle w:val="a6"/>
          <w:jc w:val="center"/>
        </w:pPr>
        <w:r>
          <w:fldChar w:fldCharType="begin"/>
        </w:r>
        <w:r>
          <w:instrText>PAGE   \* MERGEFORMAT</w:instrText>
        </w:r>
        <w:r>
          <w:fldChar w:fldCharType="separate"/>
        </w:r>
        <w:r>
          <w:rPr>
            <w:noProof/>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6A29" w:rsidRDefault="00256A29">
      <w:r>
        <w:separator/>
      </w:r>
    </w:p>
  </w:footnote>
  <w:footnote w:type="continuationSeparator" w:id="0">
    <w:p w:rsidR="00256A29" w:rsidRDefault="00256A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NzE4NjI2ZjkzNjNmMTMxMDc3ZWE3MGY4YjdiOGYifQ=="/>
  </w:docVars>
  <w:rsids>
    <w:rsidRoot w:val="00734AFD"/>
    <w:rsid w:val="0000087F"/>
    <w:rsid w:val="00001796"/>
    <w:rsid w:val="000023E4"/>
    <w:rsid w:val="0000372B"/>
    <w:rsid w:val="000047B9"/>
    <w:rsid w:val="00005D48"/>
    <w:rsid w:val="00006091"/>
    <w:rsid w:val="00006B5A"/>
    <w:rsid w:val="0000746C"/>
    <w:rsid w:val="00007F3D"/>
    <w:rsid w:val="00007FE8"/>
    <w:rsid w:val="00011122"/>
    <w:rsid w:val="00011D76"/>
    <w:rsid w:val="000127CD"/>
    <w:rsid w:val="00015039"/>
    <w:rsid w:val="00016A97"/>
    <w:rsid w:val="00016F04"/>
    <w:rsid w:val="00023105"/>
    <w:rsid w:val="00023234"/>
    <w:rsid w:val="0002343D"/>
    <w:rsid w:val="00023D18"/>
    <w:rsid w:val="00024C0F"/>
    <w:rsid w:val="00025995"/>
    <w:rsid w:val="00025BCE"/>
    <w:rsid w:val="00026005"/>
    <w:rsid w:val="00031494"/>
    <w:rsid w:val="00035066"/>
    <w:rsid w:val="00037F2F"/>
    <w:rsid w:val="00040D69"/>
    <w:rsid w:val="00040EF5"/>
    <w:rsid w:val="0004247C"/>
    <w:rsid w:val="00045E4E"/>
    <w:rsid w:val="000474B2"/>
    <w:rsid w:val="000529DC"/>
    <w:rsid w:val="00053EB4"/>
    <w:rsid w:val="0005428F"/>
    <w:rsid w:val="00054F3B"/>
    <w:rsid w:val="000556BC"/>
    <w:rsid w:val="00057A1D"/>
    <w:rsid w:val="00060277"/>
    <w:rsid w:val="0006246E"/>
    <w:rsid w:val="00062FD8"/>
    <w:rsid w:val="00063BA3"/>
    <w:rsid w:val="00063F29"/>
    <w:rsid w:val="00071347"/>
    <w:rsid w:val="00071DEB"/>
    <w:rsid w:val="00080FB7"/>
    <w:rsid w:val="0008135F"/>
    <w:rsid w:val="000842F8"/>
    <w:rsid w:val="00084F88"/>
    <w:rsid w:val="000903D3"/>
    <w:rsid w:val="00091016"/>
    <w:rsid w:val="000915EE"/>
    <w:rsid w:val="00091B35"/>
    <w:rsid w:val="000934AF"/>
    <w:rsid w:val="00093E10"/>
    <w:rsid w:val="00096077"/>
    <w:rsid w:val="000A04ED"/>
    <w:rsid w:val="000A0B69"/>
    <w:rsid w:val="000A0D78"/>
    <w:rsid w:val="000A0EC4"/>
    <w:rsid w:val="000A368F"/>
    <w:rsid w:val="000A373F"/>
    <w:rsid w:val="000A3AB6"/>
    <w:rsid w:val="000A4101"/>
    <w:rsid w:val="000A521B"/>
    <w:rsid w:val="000B0D9D"/>
    <w:rsid w:val="000B10AC"/>
    <w:rsid w:val="000B1E18"/>
    <w:rsid w:val="000B29D5"/>
    <w:rsid w:val="000B32BF"/>
    <w:rsid w:val="000B44BC"/>
    <w:rsid w:val="000C0C8B"/>
    <w:rsid w:val="000C1B38"/>
    <w:rsid w:val="000C28B8"/>
    <w:rsid w:val="000C3A21"/>
    <w:rsid w:val="000C41FE"/>
    <w:rsid w:val="000C4B3D"/>
    <w:rsid w:val="000C531C"/>
    <w:rsid w:val="000C5F1D"/>
    <w:rsid w:val="000C6049"/>
    <w:rsid w:val="000C6FB5"/>
    <w:rsid w:val="000C729D"/>
    <w:rsid w:val="000C7A45"/>
    <w:rsid w:val="000D0E18"/>
    <w:rsid w:val="000D4A1A"/>
    <w:rsid w:val="000D63E3"/>
    <w:rsid w:val="000D7411"/>
    <w:rsid w:val="000D7A49"/>
    <w:rsid w:val="000E18CC"/>
    <w:rsid w:val="000E7E43"/>
    <w:rsid w:val="000F055D"/>
    <w:rsid w:val="000F2372"/>
    <w:rsid w:val="000F3D3F"/>
    <w:rsid w:val="000F58D5"/>
    <w:rsid w:val="000F6766"/>
    <w:rsid w:val="000F6962"/>
    <w:rsid w:val="00101FD7"/>
    <w:rsid w:val="001047A7"/>
    <w:rsid w:val="001055D3"/>
    <w:rsid w:val="0010689A"/>
    <w:rsid w:val="001107BA"/>
    <w:rsid w:val="0011170A"/>
    <w:rsid w:val="00111D11"/>
    <w:rsid w:val="00111FFA"/>
    <w:rsid w:val="00112594"/>
    <w:rsid w:val="001128E6"/>
    <w:rsid w:val="00112A23"/>
    <w:rsid w:val="00112CD8"/>
    <w:rsid w:val="00112F3C"/>
    <w:rsid w:val="00113072"/>
    <w:rsid w:val="00113CD8"/>
    <w:rsid w:val="001148D8"/>
    <w:rsid w:val="0011595E"/>
    <w:rsid w:val="00115D9A"/>
    <w:rsid w:val="001176AB"/>
    <w:rsid w:val="00117754"/>
    <w:rsid w:val="00124845"/>
    <w:rsid w:val="00124C7E"/>
    <w:rsid w:val="0012662F"/>
    <w:rsid w:val="00131E76"/>
    <w:rsid w:val="001335AE"/>
    <w:rsid w:val="00133984"/>
    <w:rsid w:val="00134A9F"/>
    <w:rsid w:val="001370DA"/>
    <w:rsid w:val="001371BF"/>
    <w:rsid w:val="00137C08"/>
    <w:rsid w:val="00140769"/>
    <w:rsid w:val="00141483"/>
    <w:rsid w:val="00141F7A"/>
    <w:rsid w:val="001426F8"/>
    <w:rsid w:val="00142A60"/>
    <w:rsid w:val="00142F1B"/>
    <w:rsid w:val="00143847"/>
    <w:rsid w:val="00145187"/>
    <w:rsid w:val="001451AC"/>
    <w:rsid w:val="00146053"/>
    <w:rsid w:val="001464A9"/>
    <w:rsid w:val="00150543"/>
    <w:rsid w:val="00151412"/>
    <w:rsid w:val="0015285E"/>
    <w:rsid w:val="00155283"/>
    <w:rsid w:val="0015744F"/>
    <w:rsid w:val="00160A87"/>
    <w:rsid w:val="00163DB9"/>
    <w:rsid w:val="00164C66"/>
    <w:rsid w:val="00165CF8"/>
    <w:rsid w:val="00172EAA"/>
    <w:rsid w:val="001734A2"/>
    <w:rsid w:val="001756AD"/>
    <w:rsid w:val="0017728D"/>
    <w:rsid w:val="00177AD3"/>
    <w:rsid w:val="00177D8F"/>
    <w:rsid w:val="00181437"/>
    <w:rsid w:val="0018389E"/>
    <w:rsid w:val="00185053"/>
    <w:rsid w:val="001850E5"/>
    <w:rsid w:val="0018524D"/>
    <w:rsid w:val="0018787F"/>
    <w:rsid w:val="001923FE"/>
    <w:rsid w:val="001925E0"/>
    <w:rsid w:val="00192C6C"/>
    <w:rsid w:val="001947C3"/>
    <w:rsid w:val="00195F64"/>
    <w:rsid w:val="00196198"/>
    <w:rsid w:val="00196E51"/>
    <w:rsid w:val="00197262"/>
    <w:rsid w:val="001A071A"/>
    <w:rsid w:val="001A0BA0"/>
    <w:rsid w:val="001A19B6"/>
    <w:rsid w:val="001A1DD7"/>
    <w:rsid w:val="001A3C01"/>
    <w:rsid w:val="001A3E8A"/>
    <w:rsid w:val="001A6F4B"/>
    <w:rsid w:val="001A7C08"/>
    <w:rsid w:val="001B1269"/>
    <w:rsid w:val="001B1EAE"/>
    <w:rsid w:val="001B2F5F"/>
    <w:rsid w:val="001B351B"/>
    <w:rsid w:val="001B3E69"/>
    <w:rsid w:val="001B6907"/>
    <w:rsid w:val="001C0D92"/>
    <w:rsid w:val="001C1C5A"/>
    <w:rsid w:val="001C3FDF"/>
    <w:rsid w:val="001C50E0"/>
    <w:rsid w:val="001C5503"/>
    <w:rsid w:val="001C5AC2"/>
    <w:rsid w:val="001C5E41"/>
    <w:rsid w:val="001C7063"/>
    <w:rsid w:val="001C78E8"/>
    <w:rsid w:val="001D1498"/>
    <w:rsid w:val="001D1D5C"/>
    <w:rsid w:val="001D248D"/>
    <w:rsid w:val="001D3AF5"/>
    <w:rsid w:val="001D4335"/>
    <w:rsid w:val="001D4843"/>
    <w:rsid w:val="001D7D2F"/>
    <w:rsid w:val="001E0452"/>
    <w:rsid w:val="001E10A5"/>
    <w:rsid w:val="001E1A2D"/>
    <w:rsid w:val="001E3606"/>
    <w:rsid w:val="001E3B26"/>
    <w:rsid w:val="001E4583"/>
    <w:rsid w:val="001E61F9"/>
    <w:rsid w:val="001E7421"/>
    <w:rsid w:val="001F1FD8"/>
    <w:rsid w:val="001F4821"/>
    <w:rsid w:val="001F5518"/>
    <w:rsid w:val="001F584D"/>
    <w:rsid w:val="002000E6"/>
    <w:rsid w:val="00200BE5"/>
    <w:rsid w:val="00202386"/>
    <w:rsid w:val="00202B4C"/>
    <w:rsid w:val="00202C78"/>
    <w:rsid w:val="0020434E"/>
    <w:rsid w:val="00205238"/>
    <w:rsid w:val="00210D0F"/>
    <w:rsid w:val="0021180D"/>
    <w:rsid w:val="00215657"/>
    <w:rsid w:val="002156C2"/>
    <w:rsid w:val="00217B96"/>
    <w:rsid w:val="00217DDF"/>
    <w:rsid w:val="00224444"/>
    <w:rsid w:val="00224C8C"/>
    <w:rsid w:val="00224DF7"/>
    <w:rsid w:val="00225702"/>
    <w:rsid w:val="00225974"/>
    <w:rsid w:val="002268CE"/>
    <w:rsid w:val="00227060"/>
    <w:rsid w:val="00230813"/>
    <w:rsid w:val="002314E2"/>
    <w:rsid w:val="00231ADB"/>
    <w:rsid w:val="00232AAE"/>
    <w:rsid w:val="0023473C"/>
    <w:rsid w:val="00234950"/>
    <w:rsid w:val="00234E40"/>
    <w:rsid w:val="00236345"/>
    <w:rsid w:val="00240C4B"/>
    <w:rsid w:val="00240F7A"/>
    <w:rsid w:val="00241975"/>
    <w:rsid w:val="002420FA"/>
    <w:rsid w:val="002430B0"/>
    <w:rsid w:val="00244DB2"/>
    <w:rsid w:val="00245702"/>
    <w:rsid w:val="00245837"/>
    <w:rsid w:val="00251B9D"/>
    <w:rsid w:val="002526D8"/>
    <w:rsid w:val="0025307A"/>
    <w:rsid w:val="0025409B"/>
    <w:rsid w:val="0025468E"/>
    <w:rsid w:val="002553C1"/>
    <w:rsid w:val="00255E14"/>
    <w:rsid w:val="002567B4"/>
    <w:rsid w:val="00256A29"/>
    <w:rsid w:val="00256F76"/>
    <w:rsid w:val="0025789D"/>
    <w:rsid w:val="00262C54"/>
    <w:rsid w:val="00264317"/>
    <w:rsid w:val="0026521A"/>
    <w:rsid w:val="00265D6A"/>
    <w:rsid w:val="002667BC"/>
    <w:rsid w:val="00267D08"/>
    <w:rsid w:val="00267D51"/>
    <w:rsid w:val="00267F06"/>
    <w:rsid w:val="00274BCD"/>
    <w:rsid w:val="00274E99"/>
    <w:rsid w:val="00274ECE"/>
    <w:rsid w:val="0027603B"/>
    <w:rsid w:val="00276F09"/>
    <w:rsid w:val="002776CF"/>
    <w:rsid w:val="00280DE6"/>
    <w:rsid w:val="00280E18"/>
    <w:rsid w:val="0028332E"/>
    <w:rsid w:val="002843D8"/>
    <w:rsid w:val="002848C2"/>
    <w:rsid w:val="00284EB2"/>
    <w:rsid w:val="00284EC7"/>
    <w:rsid w:val="00284FA6"/>
    <w:rsid w:val="002850BF"/>
    <w:rsid w:val="002901D4"/>
    <w:rsid w:val="0029185F"/>
    <w:rsid w:val="00292038"/>
    <w:rsid w:val="0029375C"/>
    <w:rsid w:val="0029442A"/>
    <w:rsid w:val="002950BD"/>
    <w:rsid w:val="002A109D"/>
    <w:rsid w:val="002A3239"/>
    <w:rsid w:val="002A4598"/>
    <w:rsid w:val="002A64B8"/>
    <w:rsid w:val="002A668E"/>
    <w:rsid w:val="002A7609"/>
    <w:rsid w:val="002B0983"/>
    <w:rsid w:val="002B0C41"/>
    <w:rsid w:val="002B2444"/>
    <w:rsid w:val="002B71B3"/>
    <w:rsid w:val="002C15FF"/>
    <w:rsid w:val="002C3415"/>
    <w:rsid w:val="002C537B"/>
    <w:rsid w:val="002C5CF8"/>
    <w:rsid w:val="002C70D5"/>
    <w:rsid w:val="002C7289"/>
    <w:rsid w:val="002C7D70"/>
    <w:rsid w:val="002D040F"/>
    <w:rsid w:val="002D0A99"/>
    <w:rsid w:val="002D0C78"/>
    <w:rsid w:val="002D2345"/>
    <w:rsid w:val="002D2AA9"/>
    <w:rsid w:val="002D2FEF"/>
    <w:rsid w:val="002D320C"/>
    <w:rsid w:val="002D3215"/>
    <w:rsid w:val="002D4B5B"/>
    <w:rsid w:val="002E18EF"/>
    <w:rsid w:val="002E1F94"/>
    <w:rsid w:val="002E4488"/>
    <w:rsid w:val="002F00B1"/>
    <w:rsid w:val="002F0F14"/>
    <w:rsid w:val="002F1ABC"/>
    <w:rsid w:val="002F35B4"/>
    <w:rsid w:val="002F367F"/>
    <w:rsid w:val="00301E19"/>
    <w:rsid w:val="00303F46"/>
    <w:rsid w:val="00305760"/>
    <w:rsid w:val="0030598F"/>
    <w:rsid w:val="003074BB"/>
    <w:rsid w:val="00310602"/>
    <w:rsid w:val="00310964"/>
    <w:rsid w:val="003115C0"/>
    <w:rsid w:val="0031227A"/>
    <w:rsid w:val="003123D4"/>
    <w:rsid w:val="003132BA"/>
    <w:rsid w:val="00314B04"/>
    <w:rsid w:val="0032129A"/>
    <w:rsid w:val="00322452"/>
    <w:rsid w:val="00322E3B"/>
    <w:rsid w:val="00323736"/>
    <w:rsid w:val="00325748"/>
    <w:rsid w:val="00325876"/>
    <w:rsid w:val="00325A54"/>
    <w:rsid w:val="00331404"/>
    <w:rsid w:val="003324F0"/>
    <w:rsid w:val="003325DE"/>
    <w:rsid w:val="00334044"/>
    <w:rsid w:val="0033542D"/>
    <w:rsid w:val="00337EF7"/>
    <w:rsid w:val="00340602"/>
    <w:rsid w:val="00342866"/>
    <w:rsid w:val="003452A6"/>
    <w:rsid w:val="003472B2"/>
    <w:rsid w:val="00347DE0"/>
    <w:rsid w:val="00350B8A"/>
    <w:rsid w:val="0035240C"/>
    <w:rsid w:val="00355376"/>
    <w:rsid w:val="003566D2"/>
    <w:rsid w:val="00361B9E"/>
    <w:rsid w:val="00362D88"/>
    <w:rsid w:val="00362EB4"/>
    <w:rsid w:val="00363EEF"/>
    <w:rsid w:val="003655A4"/>
    <w:rsid w:val="003657A1"/>
    <w:rsid w:val="00366BD1"/>
    <w:rsid w:val="00367056"/>
    <w:rsid w:val="0036764A"/>
    <w:rsid w:val="00367B05"/>
    <w:rsid w:val="003705E9"/>
    <w:rsid w:val="0037397E"/>
    <w:rsid w:val="0037505B"/>
    <w:rsid w:val="00376803"/>
    <w:rsid w:val="0038325A"/>
    <w:rsid w:val="0038437D"/>
    <w:rsid w:val="003867DC"/>
    <w:rsid w:val="00394420"/>
    <w:rsid w:val="00394B54"/>
    <w:rsid w:val="003A1EA9"/>
    <w:rsid w:val="003A51C2"/>
    <w:rsid w:val="003A5E33"/>
    <w:rsid w:val="003B36F3"/>
    <w:rsid w:val="003B4BD8"/>
    <w:rsid w:val="003B4F22"/>
    <w:rsid w:val="003B61A5"/>
    <w:rsid w:val="003B7C09"/>
    <w:rsid w:val="003C1C14"/>
    <w:rsid w:val="003C46A7"/>
    <w:rsid w:val="003D1751"/>
    <w:rsid w:val="003D1F16"/>
    <w:rsid w:val="003D2947"/>
    <w:rsid w:val="003D2DF7"/>
    <w:rsid w:val="003D65B9"/>
    <w:rsid w:val="003E1846"/>
    <w:rsid w:val="003E19F1"/>
    <w:rsid w:val="003E1D1C"/>
    <w:rsid w:val="003E21EF"/>
    <w:rsid w:val="003E250E"/>
    <w:rsid w:val="003E2916"/>
    <w:rsid w:val="003F5ABF"/>
    <w:rsid w:val="00400ACE"/>
    <w:rsid w:val="0040111F"/>
    <w:rsid w:val="00404D6C"/>
    <w:rsid w:val="00407664"/>
    <w:rsid w:val="00413172"/>
    <w:rsid w:val="00413481"/>
    <w:rsid w:val="0041464A"/>
    <w:rsid w:val="00414CF5"/>
    <w:rsid w:val="00416AB2"/>
    <w:rsid w:val="0041754B"/>
    <w:rsid w:val="00420DC0"/>
    <w:rsid w:val="00421B07"/>
    <w:rsid w:val="00423D1B"/>
    <w:rsid w:val="00424C14"/>
    <w:rsid w:val="00425ADB"/>
    <w:rsid w:val="00426424"/>
    <w:rsid w:val="00427FDD"/>
    <w:rsid w:val="00431C78"/>
    <w:rsid w:val="00433722"/>
    <w:rsid w:val="004363EA"/>
    <w:rsid w:val="00445147"/>
    <w:rsid w:val="004463FB"/>
    <w:rsid w:val="004464D9"/>
    <w:rsid w:val="00446A22"/>
    <w:rsid w:val="00446AD7"/>
    <w:rsid w:val="00446F8A"/>
    <w:rsid w:val="004479AC"/>
    <w:rsid w:val="00452C5C"/>
    <w:rsid w:val="004534A8"/>
    <w:rsid w:val="004539CF"/>
    <w:rsid w:val="00453F4B"/>
    <w:rsid w:val="00456D7B"/>
    <w:rsid w:val="00462E28"/>
    <w:rsid w:val="004653FE"/>
    <w:rsid w:val="00465CC0"/>
    <w:rsid w:val="00465E33"/>
    <w:rsid w:val="00466981"/>
    <w:rsid w:val="00466EEA"/>
    <w:rsid w:val="0046740C"/>
    <w:rsid w:val="0047080D"/>
    <w:rsid w:val="00471D52"/>
    <w:rsid w:val="0047208B"/>
    <w:rsid w:val="00472BD6"/>
    <w:rsid w:val="00473300"/>
    <w:rsid w:val="00474243"/>
    <w:rsid w:val="00484D83"/>
    <w:rsid w:val="004856C1"/>
    <w:rsid w:val="004856F4"/>
    <w:rsid w:val="00487242"/>
    <w:rsid w:val="00487C49"/>
    <w:rsid w:val="00491C8A"/>
    <w:rsid w:val="00493184"/>
    <w:rsid w:val="00493F04"/>
    <w:rsid w:val="00493F79"/>
    <w:rsid w:val="00493FF8"/>
    <w:rsid w:val="00495E0B"/>
    <w:rsid w:val="004A07B2"/>
    <w:rsid w:val="004A3B50"/>
    <w:rsid w:val="004A4C07"/>
    <w:rsid w:val="004B4EFA"/>
    <w:rsid w:val="004C25D9"/>
    <w:rsid w:val="004C2C57"/>
    <w:rsid w:val="004C5CDA"/>
    <w:rsid w:val="004C6BCB"/>
    <w:rsid w:val="004C76F0"/>
    <w:rsid w:val="004D0AA2"/>
    <w:rsid w:val="004D1753"/>
    <w:rsid w:val="004D243B"/>
    <w:rsid w:val="004D414B"/>
    <w:rsid w:val="004D51A6"/>
    <w:rsid w:val="004D6EA6"/>
    <w:rsid w:val="004D7CC0"/>
    <w:rsid w:val="004E066D"/>
    <w:rsid w:val="004E2861"/>
    <w:rsid w:val="004E2CEC"/>
    <w:rsid w:val="004E4232"/>
    <w:rsid w:val="004E4782"/>
    <w:rsid w:val="004E605E"/>
    <w:rsid w:val="004E6215"/>
    <w:rsid w:val="004E78F7"/>
    <w:rsid w:val="004F1EC9"/>
    <w:rsid w:val="004F1FA5"/>
    <w:rsid w:val="004F2138"/>
    <w:rsid w:val="004F2C01"/>
    <w:rsid w:val="004F2C44"/>
    <w:rsid w:val="004F3984"/>
    <w:rsid w:val="004F5B27"/>
    <w:rsid w:val="005007E4"/>
    <w:rsid w:val="0050267B"/>
    <w:rsid w:val="00503B79"/>
    <w:rsid w:val="00506C30"/>
    <w:rsid w:val="005125BB"/>
    <w:rsid w:val="0051306D"/>
    <w:rsid w:val="005136C3"/>
    <w:rsid w:val="00516401"/>
    <w:rsid w:val="00517124"/>
    <w:rsid w:val="00517A55"/>
    <w:rsid w:val="00523F60"/>
    <w:rsid w:val="0052402F"/>
    <w:rsid w:val="0052450B"/>
    <w:rsid w:val="005250A0"/>
    <w:rsid w:val="00526BBF"/>
    <w:rsid w:val="00526F14"/>
    <w:rsid w:val="00533ACD"/>
    <w:rsid w:val="00534F9F"/>
    <w:rsid w:val="00535C82"/>
    <w:rsid w:val="0053680C"/>
    <w:rsid w:val="00536EFD"/>
    <w:rsid w:val="00537437"/>
    <w:rsid w:val="00537FB9"/>
    <w:rsid w:val="005401FC"/>
    <w:rsid w:val="005424EA"/>
    <w:rsid w:val="0054351B"/>
    <w:rsid w:val="00546247"/>
    <w:rsid w:val="0054659C"/>
    <w:rsid w:val="00547FD6"/>
    <w:rsid w:val="00551330"/>
    <w:rsid w:val="005516FE"/>
    <w:rsid w:val="005528A5"/>
    <w:rsid w:val="00553165"/>
    <w:rsid w:val="00555C06"/>
    <w:rsid w:val="00555E7C"/>
    <w:rsid w:val="0055763E"/>
    <w:rsid w:val="00557C4C"/>
    <w:rsid w:val="00562D71"/>
    <w:rsid w:val="0056359B"/>
    <w:rsid w:val="00565D73"/>
    <w:rsid w:val="00567F71"/>
    <w:rsid w:val="0057016D"/>
    <w:rsid w:val="00570681"/>
    <w:rsid w:val="00570F3C"/>
    <w:rsid w:val="00571985"/>
    <w:rsid w:val="00572C7A"/>
    <w:rsid w:val="005768FF"/>
    <w:rsid w:val="005802E7"/>
    <w:rsid w:val="00581E6D"/>
    <w:rsid w:val="0058235F"/>
    <w:rsid w:val="00582B37"/>
    <w:rsid w:val="005832D9"/>
    <w:rsid w:val="00584E5F"/>
    <w:rsid w:val="00586051"/>
    <w:rsid w:val="00590219"/>
    <w:rsid w:val="00590287"/>
    <w:rsid w:val="00593F70"/>
    <w:rsid w:val="00594854"/>
    <w:rsid w:val="00594B17"/>
    <w:rsid w:val="00596D67"/>
    <w:rsid w:val="00596DB3"/>
    <w:rsid w:val="00596F61"/>
    <w:rsid w:val="00597BEF"/>
    <w:rsid w:val="005A07A2"/>
    <w:rsid w:val="005A4CC0"/>
    <w:rsid w:val="005A570C"/>
    <w:rsid w:val="005A6E45"/>
    <w:rsid w:val="005B12F5"/>
    <w:rsid w:val="005B1848"/>
    <w:rsid w:val="005B212D"/>
    <w:rsid w:val="005B412B"/>
    <w:rsid w:val="005B44C1"/>
    <w:rsid w:val="005B6B8E"/>
    <w:rsid w:val="005B6FA4"/>
    <w:rsid w:val="005B7C66"/>
    <w:rsid w:val="005C0031"/>
    <w:rsid w:val="005C07DA"/>
    <w:rsid w:val="005C12BB"/>
    <w:rsid w:val="005C2C41"/>
    <w:rsid w:val="005C3143"/>
    <w:rsid w:val="005C449C"/>
    <w:rsid w:val="005D05BE"/>
    <w:rsid w:val="005D1885"/>
    <w:rsid w:val="005D29EA"/>
    <w:rsid w:val="005D3B58"/>
    <w:rsid w:val="005D52AE"/>
    <w:rsid w:val="005D7AE5"/>
    <w:rsid w:val="005E2580"/>
    <w:rsid w:val="005E25FB"/>
    <w:rsid w:val="005E30C7"/>
    <w:rsid w:val="005E5285"/>
    <w:rsid w:val="005E5375"/>
    <w:rsid w:val="005F1DA7"/>
    <w:rsid w:val="005F2470"/>
    <w:rsid w:val="005F2F9A"/>
    <w:rsid w:val="005F3343"/>
    <w:rsid w:val="005F4E4C"/>
    <w:rsid w:val="005F7CA7"/>
    <w:rsid w:val="00600146"/>
    <w:rsid w:val="0060127C"/>
    <w:rsid w:val="006018F3"/>
    <w:rsid w:val="006022E6"/>
    <w:rsid w:val="00604F09"/>
    <w:rsid w:val="00606930"/>
    <w:rsid w:val="00607971"/>
    <w:rsid w:val="006120E7"/>
    <w:rsid w:val="006130A7"/>
    <w:rsid w:val="00613A35"/>
    <w:rsid w:val="00614B62"/>
    <w:rsid w:val="0061634F"/>
    <w:rsid w:val="00617CBD"/>
    <w:rsid w:val="00620621"/>
    <w:rsid w:val="00621E46"/>
    <w:rsid w:val="00625169"/>
    <w:rsid w:val="006261C9"/>
    <w:rsid w:val="00631330"/>
    <w:rsid w:val="00632B9A"/>
    <w:rsid w:val="0063427A"/>
    <w:rsid w:val="00635B9B"/>
    <w:rsid w:val="006369F0"/>
    <w:rsid w:val="00637CD9"/>
    <w:rsid w:val="006413A2"/>
    <w:rsid w:val="006417F3"/>
    <w:rsid w:val="00643C4E"/>
    <w:rsid w:val="00644605"/>
    <w:rsid w:val="00645C44"/>
    <w:rsid w:val="00646141"/>
    <w:rsid w:val="00647699"/>
    <w:rsid w:val="00647818"/>
    <w:rsid w:val="00647D50"/>
    <w:rsid w:val="00652BC4"/>
    <w:rsid w:val="00652CE6"/>
    <w:rsid w:val="00653621"/>
    <w:rsid w:val="00654B90"/>
    <w:rsid w:val="00655324"/>
    <w:rsid w:val="00657431"/>
    <w:rsid w:val="00664194"/>
    <w:rsid w:val="00664AEE"/>
    <w:rsid w:val="00674761"/>
    <w:rsid w:val="00680494"/>
    <w:rsid w:val="00683083"/>
    <w:rsid w:val="0068503C"/>
    <w:rsid w:val="006859B1"/>
    <w:rsid w:val="00687576"/>
    <w:rsid w:val="0068774A"/>
    <w:rsid w:val="00690B1D"/>
    <w:rsid w:val="00690EE1"/>
    <w:rsid w:val="0069198E"/>
    <w:rsid w:val="006920D0"/>
    <w:rsid w:val="006930F9"/>
    <w:rsid w:val="00693337"/>
    <w:rsid w:val="006935D6"/>
    <w:rsid w:val="006945CB"/>
    <w:rsid w:val="00695583"/>
    <w:rsid w:val="0069568D"/>
    <w:rsid w:val="0069625D"/>
    <w:rsid w:val="006A02D6"/>
    <w:rsid w:val="006A2DE0"/>
    <w:rsid w:val="006A35F3"/>
    <w:rsid w:val="006A3A2C"/>
    <w:rsid w:val="006A3BEB"/>
    <w:rsid w:val="006A5CAB"/>
    <w:rsid w:val="006A7FA3"/>
    <w:rsid w:val="006B029F"/>
    <w:rsid w:val="006B1A95"/>
    <w:rsid w:val="006B233F"/>
    <w:rsid w:val="006B2E95"/>
    <w:rsid w:val="006B67F2"/>
    <w:rsid w:val="006C1EF7"/>
    <w:rsid w:val="006C2222"/>
    <w:rsid w:val="006C24E5"/>
    <w:rsid w:val="006C2BDE"/>
    <w:rsid w:val="006C2C82"/>
    <w:rsid w:val="006C4DC9"/>
    <w:rsid w:val="006C6A9E"/>
    <w:rsid w:val="006C7312"/>
    <w:rsid w:val="006C7368"/>
    <w:rsid w:val="006D1CA5"/>
    <w:rsid w:val="006D2B88"/>
    <w:rsid w:val="006D5E31"/>
    <w:rsid w:val="006D656B"/>
    <w:rsid w:val="006D7DC2"/>
    <w:rsid w:val="006E1088"/>
    <w:rsid w:val="006E250A"/>
    <w:rsid w:val="006E288E"/>
    <w:rsid w:val="006E436C"/>
    <w:rsid w:val="006E65E6"/>
    <w:rsid w:val="006E788F"/>
    <w:rsid w:val="006F2138"/>
    <w:rsid w:val="006F2699"/>
    <w:rsid w:val="006F28E2"/>
    <w:rsid w:val="006F2B2F"/>
    <w:rsid w:val="006F3378"/>
    <w:rsid w:val="006F3738"/>
    <w:rsid w:val="006F5551"/>
    <w:rsid w:val="006F5721"/>
    <w:rsid w:val="006F59F4"/>
    <w:rsid w:val="006F64D0"/>
    <w:rsid w:val="006F7857"/>
    <w:rsid w:val="00702011"/>
    <w:rsid w:val="00704AA1"/>
    <w:rsid w:val="0070681B"/>
    <w:rsid w:val="007075A0"/>
    <w:rsid w:val="00707C55"/>
    <w:rsid w:val="007102C6"/>
    <w:rsid w:val="00710A4F"/>
    <w:rsid w:val="00711316"/>
    <w:rsid w:val="00712E60"/>
    <w:rsid w:val="00713281"/>
    <w:rsid w:val="00713EE8"/>
    <w:rsid w:val="007144F1"/>
    <w:rsid w:val="007172E7"/>
    <w:rsid w:val="0072047E"/>
    <w:rsid w:val="007207C7"/>
    <w:rsid w:val="007210CC"/>
    <w:rsid w:val="00721565"/>
    <w:rsid w:val="007221E0"/>
    <w:rsid w:val="00723011"/>
    <w:rsid w:val="00723227"/>
    <w:rsid w:val="00724B9B"/>
    <w:rsid w:val="007250E1"/>
    <w:rsid w:val="007256E8"/>
    <w:rsid w:val="007275BA"/>
    <w:rsid w:val="00731225"/>
    <w:rsid w:val="0073232C"/>
    <w:rsid w:val="00734AFD"/>
    <w:rsid w:val="00734C1C"/>
    <w:rsid w:val="00735D40"/>
    <w:rsid w:val="00736DF4"/>
    <w:rsid w:val="00737A88"/>
    <w:rsid w:val="007409A4"/>
    <w:rsid w:val="00741E3B"/>
    <w:rsid w:val="0074286C"/>
    <w:rsid w:val="00743A13"/>
    <w:rsid w:val="00743E66"/>
    <w:rsid w:val="00743F6A"/>
    <w:rsid w:val="00744DF7"/>
    <w:rsid w:val="00744F65"/>
    <w:rsid w:val="0074735C"/>
    <w:rsid w:val="007503E4"/>
    <w:rsid w:val="00752E1E"/>
    <w:rsid w:val="00757C35"/>
    <w:rsid w:val="00760E9F"/>
    <w:rsid w:val="00764B50"/>
    <w:rsid w:val="00766DBA"/>
    <w:rsid w:val="00767566"/>
    <w:rsid w:val="007727D6"/>
    <w:rsid w:val="00774C0F"/>
    <w:rsid w:val="007756E1"/>
    <w:rsid w:val="00776722"/>
    <w:rsid w:val="00776980"/>
    <w:rsid w:val="00780BE5"/>
    <w:rsid w:val="00781BD6"/>
    <w:rsid w:val="007828D9"/>
    <w:rsid w:val="007878EA"/>
    <w:rsid w:val="00791D28"/>
    <w:rsid w:val="00792AAC"/>
    <w:rsid w:val="007959D8"/>
    <w:rsid w:val="00795FFF"/>
    <w:rsid w:val="007963C1"/>
    <w:rsid w:val="00797820"/>
    <w:rsid w:val="007A094F"/>
    <w:rsid w:val="007A0D2E"/>
    <w:rsid w:val="007A1407"/>
    <w:rsid w:val="007A1C6F"/>
    <w:rsid w:val="007A1D19"/>
    <w:rsid w:val="007A20A4"/>
    <w:rsid w:val="007A21DF"/>
    <w:rsid w:val="007A54F4"/>
    <w:rsid w:val="007A6009"/>
    <w:rsid w:val="007A62C8"/>
    <w:rsid w:val="007A62F5"/>
    <w:rsid w:val="007B0CB3"/>
    <w:rsid w:val="007B132E"/>
    <w:rsid w:val="007B22A7"/>
    <w:rsid w:val="007B2B0F"/>
    <w:rsid w:val="007B590F"/>
    <w:rsid w:val="007B5D05"/>
    <w:rsid w:val="007B6636"/>
    <w:rsid w:val="007C0322"/>
    <w:rsid w:val="007C1826"/>
    <w:rsid w:val="007C1FB9"/>
    <w:rsid w:val="007C1FF0"/>
    <w:rsid w:val="007C3A77"/>
    <w:rsid w:val="007C3FF6"/>
    <w:rsid w:val="007C41C5"/>
    <w:rsid w:val="007C504C"/>
    <w:rsid w:val="007C7560"/>
    <w:rsid w:val="007D095F"/>
    <w:rsid w:val="007D0EA8"/>
    <w:rsid w:val="007D115C"/>
    <w:rsid w:val="007D3102"/>
    <w:rsid w:val="007D435C"/>
    <w:rsid w:val="007D4496"/>
    <w:rsid w:val="007D599D"/>
    <w:rsid w:val="007D650D"/>
    <w:rsid w:val="007D7F02"/>
    <w:rsid w:val="007E0446"/>
    <w:rsid w:val="007E0A12"/>
    <w:rsid w:val="007E2172"/>
    <w:rsid w:val="007E25B7"/>
    <w:rsid w:val="007E43A7"/>
    <w:rsid w:val="007E536C"/>
    <w:rsid w:val="007F0777"/>
    <w:rsid w:val="007F2190"/>
    <w:rsid w:val="007F43D1"/>
    <w:rsid w:val="007F5F41"/>
    <w:rsid w:val="007F6428"/>
    <w:rsid w:val="007F7514"/>
    <w:rsid w:val="008002D5"/>
    <w:rsid w:val="008013FD"/>
    <w:rsid w:val="008022F8"/>
    <w:rsid w:val="00805429"/>
    <w:rsid w:val="00807555"/>
    <w:rsid w:val="00812514"/>
    <w:rsid w:val="008137FD"/>
    <w:rsid w:val="00814D04"/>
    <w:rsid w:val="008153BA"/>
    <w:rsid w:val="00816745"/>
    <w:rsid w:val="0082052D"/>
    <w:rsid w:val="008214D6"/>
    <w:rsid w:val="0082280E"/>
    <w:rsid w:val="00824A91"/>
    <w:rsid w:val="00825FA0"/>
    <w:rsid w:val="00827F1D"/>
    <w:rsid w:val="008300C8"/>
    <w:rsid w:val="008301DD"/>
    <w:rsid w:val="00834212"/>
    <w:rsid w:val="00835AF4"/>
    <w:rsid w:val="00835F79"/>
    <w:rsid w:val="0083674C"/>
    <w:rsid w:val="00837D21"/>
    <w:rsid w:val="00840370"/>
    <w:rsid w:val="008424FA"/>
    <w:rsid w:val="00844BE1"/>
    <w:rsid w:val="0084683C"/>
    <w:rsid w:val="00846967"/>
    <w:rsid w:val="00854794"/>
    <w:rsid w:val="008547C9"/>
    <w:rsid w:val="00854ABD"/>
    <w:rsid w:val="0086072B"/>
    <w:rsid w:val="00861CAC"/>
    <w:rsid w:val="00862A41"/>
    <w:rsid w:val="0086335A"/>
    <w:rsid w:val="00875B5D"/>
    <w:rsid w:val="00875E66"/>
    <w:rsid w:val="00876929"/>
    <w:rsid w:val="00877E67"/>
    <w:rsid w:val="00880E2C"/>
    <w:rsid w:val="00880EAB"/>
    <w:rsid w:val="008845C1"/>
    <w:rsid w:val="00887B04"/>
    <w:rsid w:val="0089262B"/>
    <w:rsid w:val="00895FC9"/>
    <w:rsid w:val="00896665"/>
    <w:rsid w:val="00896DC5"/>
    <w:rsid w:val="0089782F"/>
    <w:rsid w:val="008A12C9"/>
    <w:rsid w:val="008A148C"/>
    <w:rsid w:val="008A1615"/>
    <w:rsid w:val="008A17EB"/>
    <w:rsid w:val="008A1B17"/>
    <w:rsid w:val="008A5C74"/>
    <w:rsid w:val="008A7147"/>
    <w:rsid w:val="008B0404"/>
    <w:rsid w:val="008B09EF"/>
    <w:rsid w:val="008B2595"/>
    <w:rsid w:val="008B32B2"/>
    <w:rsid w:val="008B3715"/>
    <w:rsid w:val="008B4081"/>
    <w:rsid w:val="008B54B3"/>
    <w:rsid w:val="008B5C36"/>
    <w:rsid w:val="008B6950"/>
    <w:rsid w:val="008C2526"/>
    <w:rsid w:val="008C41FB"/>
    <w:rsid w:val="008D0FEB"/>
    <w:rsid w:val="008D14B7"/>
    <w:rsid w:val="008D3924"/>
    <w:rsid w:val="008D61F1"/>
    <w:rsid w:val="008D6821"/>
    <w:rsid w:val="008D735F"/>
    <w:rsid w:val="008E2D5C"/>
    <w:rsid w:val="008E36AE"/>
    <w:rsid w:val="008E5466"/>
    <w:rsid w:val="008E59C5"/>
    <w:rsid w:val="008F1287"/>
    <w:rsid w:val="008F319F"/>
    <w:rsid w:val="008F3D42"/>
    <w:rsid w:val="008F4DE9"/>
    <w:rsid w:val="009014C5"/>
    <w:rsid w:val="00902122"/>
    <w:rsid w:val="00902478"/>
    <w:rsid w:val="00902DFF"/>
    <w:rsid w:val="00904D75"/>
    <w:rsid w:val="009078D1"/>
    <w:rsid w:val="00907A41"/>
    <w:rsid w:val="009108A0"/>
    <w:rsid w:val="0091407D"/>
    <w:rsid w:val="00914AF6"/>
    <w:rsid w:val="009225FA"/>
    <w:rsid w:val="009231A8"/>
    <w:rsid w:val="00923EB7"/>
    <w:rsid w:val="0092476C"/>
    <w:rsid w:val="00927A3F"/>
    <w:rsid w:val="009315D0"/>
    <w:rsid w:val="00932110"/>
    <w:rsid w:val="0093288B"/>
    <w:rsid w:val="0093343B"/>
    <w:rsid w:val="00935716"/>
    <w:rsid w:val="009359E4"/>
    <w:rsid w:val="00936C5D"/>
    <w:rsid w:val="009371DC"/>
    <w:rsid w:val="00940DB9"/>
    <w:rsid w:val="0094149A"/>
    <w:rsid w:val="0094397B"/>
    <w:rsid w:val="0094783E"/>
    <w:rsid w:val="00952152"/>
    <w:rsid w:val="00952BEE"/>
    <w:rsid w:val="00953125"/>
    <w:rsid w:val="00954425"/>
    <w:rsid w:val="0095534D"/>
    <w:rsid w:val="00960710"/>
    <w:rsid w:val="0096267E"/>
    <w:rsid w:val="00962FE3"/>
    <w:rsid w:val="00964793"/>
    <w:rsid w:val="00964AC2"/>
    <w:rsid w:val="00966035"/>
    <w:rsid w:val="00966100"/>
    <w:rsid w:val="009665F1"/>
    <w:rsid w:val="00966931"/>
    <w:rsid w:val="00966F49"/>
    <w:rsid w:val="00972320"/>
    <w:rsid w:val="00974CF2"/>
    <w:rsid w:val="00975619"/>
    <w:rsid w:val="00981CC7"/>
    <w:rsid w:val="00985D3F"/>
    <w:rsid w:val="00986CEC"/>
    <w:rsid w:val="00987E78"/>
    <w:rsid w:val="00991C13"/>
    <w:rsid w:val="00992652"/>
    <w:rsid w:val="00994FEF"/>
    <w:rsid w:val="009957E8"/>
    <w:rsid w:val="00997402"/>
    <w:rsid w:val="009975F5"/>
    <w:rsid w:val="009977C5"/>
    <w:rsid w:val="009A10A2"/>
    <w:rsid w:val="009A17BA"/>
    <w:rsid w:val="009A1E20"/>
    <w:rsid w:val="009A3310"/>
    <w:rsid w:val="009A38B5"/>
    <w:rsid w:val="009A4C0C"/>
    <w:rsid w:val="009A703E"/>
    <w:rsid w:val="009B1358"/>
    <w:rsid w:val="009B1B91"/>
    <w:rsid w:val="009B4EB8"/>
    <w:rsid w:val="009B6213"/>
    <w:rsid w:val="009B7217"/>
    <w:rsid w:val="009C045D"/>
    <w:rsid w:val="009C0641"/>
    <w:rsid w:val="009C3223"/>
    <w:rsid w:val="009C4ACB"/>
    <w:rsid w:val="009C5762"/>
    <w:rsid w:val="009C5EFB"/>
    <w:rsid w:val="009C7F63"/>
    <w:rsid w:val="009D379C"/>
    <w:rsid w:val="009D4310"/>
    <w:rsid w:val="009D4F3A"/>
    <w:rsid w:val="009D5117"/>
    <w:rsid w:val="009E0747"/>
    <w:rsid w:val="009E0893"/>
    <w:rsid w:val="009E5152"/>
    <w:rsid w:val="009E69A8"/>
    <w:rsid w:val="009E6D3F"/>
    <w:rsid w:val="009F0C5F"/>
    <w:rsid w:val="009F1A50"/>
    <w:rsid w:val="009F2A37"/>
    <w:rsid w:val="009F6B48"/>
    <w:rsid w:val="009F75DB"/>
    <w:rsid w:val="009F7657"/>
    <w:rsid w:val="009F7BD0"/>
    <w:rsid w:val="00A01653"/>
    <w:rsid w:val="00A031D5"/>
    <w:rsid w:val="00A04951"/>
    <w:rsid w:val="00A04DB6"/>
    <w:rsid w:val="00A06055"/>
    <w:rsid w:val="00A069E9"/>
    <w:rsid w:val="00A074E3"/>
    <w:rsid w:val="00A106E6"/>
    <w:rsid w:val="00A11A79"/>
    <w:rsid w:val="00A144B4"/>
    <w:rsid w:val="00A15DC6"/>
    <w:rsid w:val="00A1676D"/>
    <w:rsid w:val="00A17ECE"/>
    <w:rsid w:val="00A2083B"/>
    <w:rsid w:val="00A22228"/>
    <w:rsid w:val="00A23319"/>
    <w:rsid w:val="00A238B5"/>
    <w:rsid w:val="00A23BD0"/>
    <w:rsid w:val="00A23D3F"/>
    <w:rsid w:val="00A25C5A"/>
    <w:rsid w:val="00A26C01"/>
    <w:rsid w:val="00A275E2"/>
    <w:rsid w:val="00A302B7"/>
    <w:rsid w:val="00A31211"/>
    <w:rsid w:val="00A32F09"/>
    <w:rsid w:val="00A34A72"/>
    <w:rsid w:val="00A35DD5"/>
    <w:rsid w:val="00A3778A"/>
    <w:rsid w:val="00A40D6D"/>
    <w:rsid w:val="00A4123F"/>
    <w:rsid w:val="00A41C58"/>
    <w:rsid w:val="00A43664"/>
    <w:rsid w:val="00A43755"/>
    <w:rsid w:val="00A4383E"/>
    <w:rsid w:val="00A450F3"/>
    <w:rsid w:val="00A453E9"/>
    <w:rsid w:val="00A45793"/>
    <w:rsid w:val="00A46058"/>
    <w:rsid w:val="00A46E2A"/>
    <w:rsid w:val="00A47611"/>
    <w:rsid w:val="00A47A47"/>
    <w:rsid w:val="00A506E8"/>
    <w:rsid w:val="00A52135"/>
    <w:rsid w:val="00A53B90"/>
    <w:rsid w:val="00A53E94"/>
    <w:rsid w:val="00A57498"/>
    <w:rsid w:val="00A57554"/>
    <w:rsid w:val="00A61B77"/>
    <w:rsid w:val="00A624D8"/>
    <w:rsid w:val="00A630C9"/>
    <w:rsid w:val="00A64639"/>
    <w:rsid w:val="00A652C6"/>
    <w:rsid w:val="00A65DD8"/>
    <w:rsid w:val="00A663C1"/>
    <w:rsid w:val="00A66D88"/>
    <w:rsid w:val="00A70743"/>
    <w:rsid w:val="00A7195A"/>
    <w:rsid w:val="00A71E09"/>
    <w:rsid w:val="00A74591"/>
    <w:rsid w:val="00A76590"/>
    <w:rsid w:val="00A76F12"/>
    <w:rsid w:val="00A77830"/>
    <w:rsid w:val="00A77941"/>
    <w:rsid w:val="00A80C26"/>
    <w:rsid w:val="00A82B2A"/>
    <w:rsid w:val="00A83211"/>
    <w:rsid w:val="00A83587"/>
    <w:rsid w:val="00A863B8"/>
    <w:rsid w:val="00A86510"/>
    <w:rsid w:val="00A877FC"/>
    <w:rsid w:val="00A87BE5"/>
    <w:rsid w:val="00A911D9"/>
    <w:rsid w:val="00A91F6D"/>
    <w:rsid w:val="00A93148"/>
    <w:rsid w:val="00A95E2E"/>
    <w:rsid w:val="00A966B8"/>
    <w:rsid w:val="00AA1026"/>
    <w:rsid w:val="00AA1AFB"/>
    <w:rsid w:val="00AA7816"/>
    <w:rsid w:val="00AB0FC2"/>
    <w:rsid w:val="00AB14BA"/>
    <w:rsid w:val="00AB2199"/>
    <w:rsid w:val="00AB24E2"/>
    <w:rsid w:val="00AB2EBF"/>
    <w:rsid w:val="00AB2FEE"/>
    <w:rsid w:val="00AB319C"/>
    <w:rsid w:val="00AB3FC1"/>
    <w:rsid w:val="00AB65C2"/>
    <w:rsid w:val="00AB6635"/>
    <w:rsid w:val="00AB6F14"/>
    <w:rsid w:val="00AB706E"/>
    <w:rsid w:val="00AC075A"/>
    <w:rsid w:val="00AC104B"/>
    <w:rsid w:val="00AC1148"/>
    <w:rsid w:val="00AC2220"/>
    <w:rsid w:val="00AC2295"/>
    <w:rsid w:val="00AC3E3A"/>
    <w:rsid w:val="00AC436D"/>
    <w:rsid w:val="00AC4487"/>
    <w:rsid w:val="00AC671B"/>
    <w:rsid w:val="00AD05CB"/>
    <w:rsid w:val="00AD1048"/>
    <w:rsid w:val="00AD12CB"/>
    <w:rsid w:val="00AD1C8E"/>
    <w:rsid w:val="00AD59B2"/>
    <w:rsid w:val="00AD5AED"/>
    <w:rsid w:val="00AD7B7E"/>
    <w:rsid w:val="00AE0453"/>
    <w:rsid w:val="00AE0BB1"/>
    <w:rsid w:val="00AE0CE4"/>
    <w:rsid w:val="00AE45CB"/>
    <w:rsid w:val="00AE49B0"/>
    <w:rsid w:val="00AE4C25"/>
    <w:rsid w:val="00AE545A"/>
    <w:rsid w:val="00AE6A83"/>
    <w:rsid w:val="00AF04C8"/>
    <w:rsid w:val="00AF17C9"/>
    <w:rsid w:val="00AF3A98"/>
    <w:rsid w:val="00AF3F64"/>
    <w:rsid w:val="00AF4EAA"/>
    <w:rsid w:val="00AF5A20"/>
    <w:rsid w:val="00B0072B"/>
    <w:rsid w:val="00B015DB"/>
    <w:rsid w:val="00B025D7"/>
    <w:rsid w:val="00B03D32"/>
    <w:rsid w:val="00B04380"/>
    <w:rsid w:val="00B04419"/>
    <w:rsid w:val="00B058A5"/>
    <w:rsid w:val="00B0608A"/>
    <w:rsid w:val="00B067FC"/>
    <w:rsid w:val="00B071FE"/>
    <w:rsid w:val="00B07BB4"/>
    <w:rsid w:val="00B07FE0"/>
    <w:rsid w:val="00B131E4"/>
    <w:rsid w:val="00B1404A"/>
    <w:rsid w:val="00B2096D"/>
    <w:rsid w:val="00B20A52"/>
    <w:rsid w:val="00B214B1"/>
    <w:rsid w:val="00B22248"/>
    <w:rsid w:val="00B223E6"/>
    <w:rsid w:val="00B23687"/>
    <w:rsid w:val="00B240E3"/>
    <w:rsid w:val="00B2451F"/>
    <w:rsid w:val="00B24BFA"/>
    <w:rsid w:val="00B25BDB"/>
    <w:rsid w:val="00B25CD0"/>
    <w:rsid w:val="00B27172"/>
    <w:rsid w:val="00B27C3F"/>
    <w:rsid w:val="00B31B4F"/>
    <w:rsid w:val="00B343DA"/>
    <w:rsid w:val="00B34BC2"/>
    <w:rsid w:val="00B40B3E"/>
    <w:rsid w:val="00B40F64"/>
    <w:rsid w:val="00B415B3"/>
    <w:rsid w:val="00B441A1"/>
    <w:rsid w:val="00B44780"/>
    <w:rsid w:val="00B4688A"/>
    <w:rsid w:val="00B51429"/>
    <w:rsid w:val="00B51B88"/>
    <w:rsid w:val="00B52F39"/>
    <w:rsid w:val="00B53E2B"/>
    <w:rsid w:val="00B549D9"/>
    <w:rsid w:val="00B54C08"/>
    <w:rsid w:val="00B554BA"/>
    <w:rsid w:val="00B55A91"/>
    <w:rsid w:val="00B56E92"/>
    <w:rsid w:val="00B60379"/>
    <w:rsid w:val="00B64392"/>
    <w:rsid w:val="00B64ED6"/>
    <w:rsid w:val="00B678E6"/>
    <w:rsid w:val="00B70D29"/>
    <w:rsid w:val="00B724EE"/>
    <w:rsid w:val="00B729C8"/>
    <w:rsid w:val="00B7352D"/>
    <w:rsid w:val="00B742BF"/>
    <w:rsid w:val="00B7606C"/>
    <w:rsid w:val="00B76A6C"/>
    <w:rsid w:val="00B80B00"/>
    <w:rsid w:val="00B84132"/>
    <w:rsid w:val="00B84680"/>
    <w:rsid w:val="00B850EA"/>
    <w:rsid w:val="00B87DFF"/>
    <w:rsid w:val="00B9113B"/>
    <w:rsid w:val="00B925E6"/>
    <w:rsid w:val="00B93D79"/>
    <w:rsid w:val="00B93E74"/>
    <w:rsid w:val="00B94963"/>
    <w:rsid w:val="00B96711"/>
    <w:rsid w:val="00BA0346"/>
    <w:rsid w:val="00BA13A1"/>
    <w:rsid w:val="00BA49F8"/>
    <w:rsid w:val="00BA6590"/>
    <w:rsid w:val="00BB2673"/>
    <w:rsid w:val="00BB31EE"/>
    <w:rsid w:val="00BC0386"/>
    <w:rsid w:val="00BC0682"/>
    <w:rsid w:val="00BC1D61"/>
    <w:rsid w:val="00BC3B54"/>
    <w:rsid w:val="00BC4AD7"/>
    <w:rsid w:val="00BC4E6C"/>
    <w:rsid w:val="00BC5AA0"/>
    <w:rsid w:val="00BC65A5"/>
    <w:rsid w:val="00BC7213"/>
    <w:rsid w:val="00BD0FC9"/>
    <w:rsid w:val="00BD2D84"/>
    <w:rsid w:val="00BD4A85"/>
    <w:rsid w:val="00BD6D9B"/>
    <w:rsid w:val="00BD6FAC"/>
    <w:rsid w:val="00BD704E"/>
    <w:rsid w:val="00BD70B5"/>
    <w:rsid w:val="00BD77E7"/>
    <w:rsid w:val="00BD7B6E"/>
    <w:rsid w:val="00BE0F5D"/>
    <w:rsid w:val="00BE1045"/>
    <w:rsid w:val="00BE11AC"/>
    <w:rsid w:val="00BE37EF"/>
    <w:rsid w:val="00BE3DFE"/>
    <w:rsid w:val="00BE4159"/>
    <w:rsid w:val="00BE5741"/>
    <w:rsid w:val="00BE623D"/>
    <w:rsid w:val="00BE6F20"/>
    <w:rsid w:val="00BE781F"/>
    <w:rsid w:val="00BE7C54"/>
    <w:rsid w:val="00BF0AE6"/>
    <w:rsid w:val="00BF15CD"/>
    <w:rsid w:val="00BF22DC"/>
    <w:rsid w:val="00BF26AA"/>
    <w:rsid w:val="00BF415C"/>
    <w:rsid w:val="00BF43FA"/>
    <w:rsid w:val="00BF65FF"/>
    <w:rsid w:val="00C01001"/>
    <w:rsid w:val="00C03DCB"/>
    <w:rsid w:val="00C1026B"/>
    <w:rsid w:val="00C102B8"/>
    <w:rsid w:val="00C142BE"/>
    <w:rsid w:val="00C15390"/>
    <w:rsid w:val="00C1718A"/>
    <w:rsid w:val="00C21E56"/>
    <w:rsid w:val="00C23E36"/>
    <w:rsid w:val="00C24331"/>
    <w:rsid w:val="00C275F7"/>
    <w:rsid w:val="00C3188C"/>
    <w:rsid w:val="00C32D96"/>
    <w:rsid w:val="00C32FAE"/>
    <w:rsid w:val="00C33985"/>
    <w:rsid w:val="00C34195"/>
    <w:rsid w:val="00C35489"/>
    <w:rsid w:val="00C37606"/>
    <w:rsid w:val="00C37D65"/>
    <w:rsid w:val="00C41309"/>
    <w:rsid w:val="00C42212"/>
    <w:rsid w:val="00C42884"/>
    <w:rsid w:val="00C432A7"/>
    <w:rsid w:val="00C4383B"/>
    <w:rsid w:val="00C43A9A"/>
    <w:rsid w:val="00C45053"/>
    <w:rsid w:val="00C45A03"/>
    <w:rsid w:val="00C4624E"/>
    <w:rsid w:val="00C50907"/>
    <w:rsid w:val="00C54422"/>
    <w:rsid w:val="00C548FD"/>
    <w:rsid w:val="00C56D85"/>
    <w:rsid w:val="00C56EB6"/>
    <w:rsid w:val="00C6160C"/>
    <w:rsid w:val="00C61B5A"/>
    <w:rsid w:val="00C61CE3"/>
    <w:rsid w:val="00C62896"/>
    <w:rsid w:val="00C63D0B"/>
    <w:rsid w:val="00C64D92"/>
    <w:rsid w:val="00C73F49"/>
    <w:rsid w:val="00C76AA5"/>
    <w:rsid w:val="00C809CA"/>
    <w:rsid w:val="00C80B45"/>
    <w:rsid w:val="00C80E3D"/>
    <w:rsid w:val="00C85B9F"/>
    <w:rsid w:val="00C87ED5"/>
    <w:rsid w:val="00C910BF"/>
    <w:rsid w:val="00C92A66"/>
    <w:rsid w:val="00C9375E"/>
    <w:rsid w:val="00C93A3C"/>
    <w:rsid w:val="00C9405B"/>
    <w:rsid w:val="00C9611E"/>
    <w:rsid w:val="00C9729B"/>
    <w:rsid w:val="00CA0DFC"/>
    <w:rsid w:val="00CA1478"/>
    <w:rsid w:val="00CA4AA4"/>
    <w:rsid w:val="00CA5DE4"/>
    <w:rsid w:val="00CA69FA"/>
    <w:rsid w:val="00CB0D32"/>
    <w:rsid w:val="00CB143B"/>
    <w:rsid w:val="00CB1C68"/>
    <w:rsid w:val="00CB1CEC"/>
    <w:rsid w:val="00CB5449"/>
    <w:rsid w:val="00CB590A"/>
    <w:rsid w:val="00CB7BA7"/>
    <w:rsid w:val="00CC313D"/>
    <w:rsid w:val="00CC5E69"/>
    <w:rsid w:val="00CC6195"/>
    <w:rsid w:val="00CC66AB"/>
    <w:rsid w:val="00CD2028"/>
    <w:rsid w:val="00CD24A0"/>
    <w:rsid w:val="00CD3929"/>
    <w:rsid w:val="00CD736B"/>
    <w:rsid w:val="00CE07F8"/>
    <w:rsid w:val="00CE33F0"/>
    <w:rsid w:val="00CE3CEF"/>
    <w:rsid w:val="00CE3FA9"/>
    <w:rsid w:val="00CE6912"/>
    <w:rsid w:val="00CF2CCA"/>
    <w:rsid w:val="00CF3AAD"/>
    <w:rsid w:val="00CF4BEA"/>
    <w:rsid w:val="00CF64DE"/>
    <w:rsid w:val="00CF69CF"/>
    <w:rsid w:val="00CF7875"/>
    <w:rsid w:val="00CF7B5D"/>
    <w:rsid w:val="00D015FD"/>
    <w:rsid w:val="00D024CE"/>
    <w:rsid w:val="00D05E96"/>
    <w:rsid w:val="00D06FE4"/>
    <w:rsid w:val="00D114CB"/>
    <w:rsid w:val="00D11A91"/>
    <w:rsid w:val="00D169A7"/>
    <w:rsid w:val="00D20B2A"/>
    <w:rsid w:val="00D23159"/>
    <w:rsid w:val="00D24674"/>
    <w:rsid w:val="00D252A7"/>
    <w:rsid w:val="00D2630D"/>
    <w:rsid w:val="00D273B2"/>
    <w:rsid w:val="00D31BB9"/>
    <w:rsid w:val="00D3227D"/>
    <w:rsid w:val="00D3438B"/>
    <w:rsid w:val="00D35107"/>
    <w:rsid w:val="00D35C42"/>
    <w:rsid w:val="00D35C7F"/>
    <w:rsid w:val="00D35E40"/>
    <w:rsid w:val="00D36FD1"/>
    <w:rsid w:val="00D37E53"/>
    <w:rsid w:val="00D404E3"/>
    <w:rsid w:val="00D40DAD"/>
    <w:rsid w:val="00D414FF"/>
    <w:rsid w:val="00D423D0"/>
    <w:rsid w:val="00D44118"/>
    <w:rsid w:val="00D44938"/>
    <w:rsid w:val="00D46653"/>
    <w:rsid w:val="00D468ED"/>
    <w:rsid w:val="00D52609"/>
    <w:rsid w:val="00D5276C"/>
    <w:rsid w:val="00D55237"/>
    <w:rsid w:val="00D55277"/>
    <w:rsid w:val="00D63885"/>
    <w:rsid w:val="00D6421F"/>
    <w:rsid w:val="00D66EF9"/>
    <w:rsid w:val="00D70D1F"/>
    <w:rsid w:val="00D70D5C"/>
    <w:rsid w:val="00D71348"/>
    <w:rsid w:val="00D73B87"/>
    <w:rsid w:val="00D74351"/>
    <w:rsid w:val="00D764B6"/>
    <w:rsid w:val="00D81E02"/>
    <w:rsid w:val="00D83C7F"/>
    <w:rsid w:val="00D86CFA"/>
    <w:rsid w:val="00D86E31"/>
    <w:rsid w:val="00D86EFB"/>
    <w:rsid w:val="00D90B29"/>
    <w:rsid w:val="00D90F4C"/>
    <w:rsid w:val="00D917B0"/>
    <w:rsid w:val="00D93A92"/>
    <w:rsid w:val="00D958DC"/>
    <w:rsid w:val="00D960B3"/>
    <w:rsid w:val="00D96B3E"/>
    <w:rsid w:val="00D96D5A"/>
    <w:rsid w:val="00D974E2"/>
    <w:rsid w:val="00D976A7"/>
    <w:rsid w:val="00D97F4C"/>
    <w:rsid w:val="00DA0022"/>
    <w:rsid w:val="00DA15FB"/>
    <w:rsid w:val="00DA2D3A"/>
    <w:rsid w:val="00DA409E"/>
    <w:rsid w:val="00DB2573"/>
    <w:rsid w:val="00DB4AE8"/>
    <w:rsid w:val="00DB50DF"/>
    <w:rsid w:val="00DB5CFC"/>
    <w:rsid w:val="00DB6A7F"/>
    <w:rsid w:val="00DB6A90"/>
    <w:rsid w:val="00DC0045"/>
    <w:rsid w:val="00DC2A17"/>
    <w:rsid w:val="00DC6B1B"/>
    <w:rsid w:val="00DC79BF"/>
    <w:rsid w:val="00DD0153"/>
    <w:rsid w:val="00DD09CB"/>
    <w:rsid w:val="00DD1F11"/>
    <w:rsid w:val="00DD48F3"/>
    <w:rsid w:val="00DD578E"/>
    <w:rsid w:val="00DE00EC"/>
    <w:rsid w:val="00DE0113"/>
    <w:rsid w:val="00DE0B0F"/>
    <w:rsid w:val="00DE15F2"/>
    <w:rsid w:val="00DE47AA"/>
    <w:rsid w:val="00DE53D2"/>
    <w:rsid w:val="00DE5D7C"/>
    <w:rsid w:val="00DE679F"/>
    <w:rsid w:val="00DE6805"/>
    <w:rsid w:val="00DE6F2A"/>
    <w:rsid w:val="00DE732E"/>
    <w:rsid w:val="00DF10AB"/>
    <w:rsid w:val="00DF1AF5"/>
    <w:rsid w:val="00DF2581"/>
    <w:rsid w:val="00DF25C5"/>
    <w:rsid w:val="00DF3F51"/>
    <w:rsid w:val="00DF3F7E"/>
    <w:rsid w:val="00DF40F1"/>
    <w:rsid w:val="00DF46C8"/>
    <w:rsid w:val="00DF50FF"/>
    <w:rsid w:val="00DF6718"/>
    <w:rsid w:val="00DF6F08"/>
    <w:rsid w:val="00E00405"/>
    <w:rsid w:val="00E006D8"/>
    <w:rsid w:val="00E02E77"/>
    <w:rsid w:val="00E03F64"/>
    <w:rsid w:val="00E074E1"/>
    <w:rsid w:val="00E12CB6"/>
    <w:rsid w:val="00E14347"/>
    <w:rsid w:val="00E15726"/>
    <w:rsid w:val="00E16435"/>
    <w:rsid w:val="00E1656A"/>
    <w:rsid w:val="00E1656E"/>
    <w:rsid w:val="00E16E42"/>
    <w:rsid w:val="00E20757"/>
    <w:rsid w:val="00E214B7"/>
    <w:rsid w:val="00E21BD5"/>
    <w:rsid w:val="00E22187"/>
    <w:rsid w:val="00E2219D"/>
    <w:rsid w:val="00E22E60"/>
    <w:rsid w:val="00E23C1A"/>
    <w:rsid w:val="00E2780E"/>
    <w:rsid w:val="00E30595"/>
    <w:rsid w:val="00E32470"/>
    <w:rsid w:val="00E32FDF"/>
    <w:rsid w:val="00E3400D"/>
    <w:rsid w:val="00E35075"/>
    <w:rsid w:val="00E35CC5"/>
    <w:rsid w:val="00E3685B"/>
    <w:rsid w:val="00E40F4C"/>
    <w:rsid w:val="00E43325"/>
    <w:rsid w:val="00E43354"/>
    <w:rsid w:val="00E442E0"/>
    <w:rsid w:val="00E4638E"/>
    <w:rsid w:val="00E4676C"/>
    <w:rsid w:val="00E50D96"/>
    <w:rsid w:val="00E54484"/>
    <w:rsid w:val="00E54E9A"/>
    <w:rsid w:val="00E567C8"/>
    <w:rsid w:val="00E635B2"/>
    <w:rsid w:val="00E64909"/>
    <w:rsid w:val="00E674F0"/>
    <w:rsid w:val="00E704FF"/>
    <w:rsid w:val="00E72E39"/>
    <w:rsid w:val="00E73749"/>
    <w:rsid w:val="00E75A67"/>
    <w:rsid w:val="00E76CC3"/>
    <w:rsid w:val="00E76EB1"/>
    <w:rsid w:val="00E777E3"/>
    <w:rsid w:val="00E81470"/>
    <w:rsid w:val="00E8708B"/>
    <w:rsid w:val="00E9125F"/>
    <w:rsid w:val="00E91936"/>
    <w:rsid w:val="00E91CDA"/>
    <w:rsid w:val="00E91DB9"/>
    <w:rsid w:val="00E96100"/>
    <w:rsid w:val="00E97397"/>
    <w:rsid w:val="00E97E60"/>
    <w:rsid w:val="00E97EC8"/>
    <w:rsid w:val="00EA0255"/>
    <w:rsid w:val="00EA2B16"/>
    <w:rsid w:val="00EA3831"/>
    <w:rsid w:val="00EA6100"/>
    <w:rsid w:val="00EB00C7"/>
    <w:rsid w:val="00EB015C"/>
    <w:rsid w:val="00EB2FE9"/>
    <w:rsid w:val="00EB346C"/>
    <w:rsid w:val="00EB3B2A"/>
    <w:rsid w:val="00EB3ECB"/>
    <w:rsid w:val="00EB68DF"/>
    <w:rsid w:val="00EB6E82"/>
    <w:rsid w:val="00EB7397"/>
    <w:rsid w:val="00EB788F"/>
    <w:rsid w:val="00EB78E4"/>
    <w:rsid w:val="00EC0CA7"/>
    <w:rsid w:val="00EC2526"/>
    <w:rsid w:val="00EC2A22"/>
    <w:rsid w:val="00EC577C"/>
    <w:rsid w:val="00EC5AA7"/>
    <w:rsid w:val="00EC5F8A"/>
    <w:rsid w:val="00EC65FD"/>
    <w:rsid w:val="00EC666A"/>
    <w:rsid w:val="00EC71C0"/>
    <w:rsid w:val="00EC78BB"/>
    <w:rsid w:val="00ED02FB"/>
    <w:rsid w:val="00ED191E"/>
    <w:rsid w:val="00ED29A9"/>
    <w:rsid w:val="00ED4D32"/>
    <w:rsid w:val="00ED58D4"/>
    <w:rsid w:val="00ED5D97"/>
    <w:rsid w:val="00EE08B5"/>
    <w:rsid w:val="00EE25ED"/>
    <w:rsid w:val="00EF1593"/>
    <w:rsid w:val="00EF1DFE"/>
    <w:rsid w:val="00EF27C0"/>
    <w:rsid w:val="00EF27F2"/>
    <w:rsid w:val="00EF39FC"/>
    <w:rsid w:val="00EF55C5"/>
    <w:rsid w:val="00F017B1"/>
    <w:rsid w:val="00F02588"/>
    <w:rsid w:val="00F02A37"/>
    <w:rsid w:val="00F02D12"/>
    <w:rsid w:val="00F0434D"/>
    <w:rsid w:val="00F04A6A"/>
    <w:rsid w:val="00F05063"/>
    <w:rsid w:val="00F062A0"/>
    <w:rsid w:val="00F06946"/>
    <w:rsid w:val="00F0730E"/>
    <w:rsid w:val="00F07539"/>
    <w:rsid w:val="00F0791D"/>
    <w:rsid w:val="00F07CD3"/>
    <w:rsid w:val="00F11042"/>
    <w:rsid w:val="00F11130"/>
    <w:rsid w:val="00F1162C"/>
    <w:rsid w:val="00F132B0"/>
    <w:rsid w:val="00F1485A"/>
    <w:rsid w:val="00F1764A"/>
    <w:rsid w:val="00F20704"/>
    <w:rsid w:val="00F20DDA"/>
    <w:rsid w:val="00F24538"/>
    <w:rsid w:val="00F25DF1"/>
    <w:rsid w:val="00F26D11"/>
    <w:rsid w:val="00F3059A"/>
    <w:rsid w:val="00F30DB9"/>
    <w:rsid w:val="00F3248D"/>
    <w:rsid w:val="00F33B60"/>
    <w:rsid w:val="00F375F5"/>
    <w:rsid w:val="00F442FA"/>
    <w:rsid w:val="00F4690E"/>
    <w:rsid w:val="00F47E2F"/>
    <w:rsid w:val="00F47F75"/>
    <w:rsid w:val="00F50E77"/>
    <w:rsid w:val="00F50F9E"/>
    <w:rsid w:val="00F527C3"/>
    <w:rsid w:val="00F532CA"/>
    <w:rsid w:val="00F53620"/>
    <w:rsid w:val="00F53969"/>
    <w:rsid w:val="00F55AAF"/>
    <w:rsid w:val="00F565B4"/>
    <w:rsid w:val="00F57C87"/>
    <w:rsid w:val="00F57E43"/>
    <w:rsid w:val="00F606AD"/>
    <w:rsid w:val="00F622FB"/>
    <w:rsid w:val="00F62BC2"/>
    <w:rsid w:val="00F62E29"/>
    <w:rsid w:val="00F65658"/>
    <w:rsid w:val="00F67378"/>
    <w:rsid w:val="00F67D22"/>
    <w:rsid w:val="00F703DB"/>
    <w:rsid w:val="00F70B0E"/>
    <w:rsid w:val="00F70E2E"/>
    <w:rsid w:val="00F726DE"/>
    <w:rsid w:val="00F74938"/>
    <w:rsid w:val="00F7494B"/>
    <w:rsid w:val="00F758E5"/>
    <w:rsid w:val="00F76B88"/>
    <w:rsid w:val="00F8106F"/>
    <w:rsid w:val="00F8500E"/>
    <w:rsid w:val="00F851DE"/>
    <w:rsid w:val="00F85887"/>
    <w:rsid w:val="00F874E7"/>
    <w:rsid w:val="00F9021B"/>
    <w:rsid w:val="00F9652D"/>
    <w:rsid w:val="00F97BFD"/>
    <w:rsid w:val="00FA08D3"/>
    <w:rsid w:val="00FA19E2"/>
    <w:rsid w:val="00FA2625"/>
    <w:rsid w:val="00FA3054"/>
    <w:rsid w:val="00FA310A"/>
    <w:rsid w:val="00FA319B"/>
    <w:rsid w:val="00FB0059"/>
    <w:rsid w:val="00FB2846"/>
    <w:rsid w:val="00FB5BDC"/>
    <w:rsid w:val="00FB6A58"/>
    <w:rsid w:val="00FB71A7"/>
    <w:rsid w:val="00FB72BC"/>
    <w:rsid w:val="00FC0877"/>
    <w:rsid w:val="00FC12C9"/>
    <w:rsid w:val="00FC1881"/>
    <w:rsid w:val="00FC2B4E"/>
    <w:rsid w:val="00FC4B5A"/>
    <w:rsid w:val="00FC77A5"/>
    <w:rsid w:val="00FD3625"/>
    <w:rsid w:val="00FD3B06"/>
    <w:rsid w:val="00FD51A4"/>
    <w:rsid w:val="00FD6451"/>
    <w:rsid w:val="00FD7326"/>
    <w:rsid w:val="00FE0101"/>
    <w:rsid w:val="00FE0ECA"/>
    <w:rsid w:val="00FE2727"/>
    <w:rsid w:val="00FE59CB"/>
    <w:rsid w:val="00FE63D1"/>
    <w:rsid w:val="00FE7568"/>
    <w:rsid w:val="00FE7923"/>
    <w:rsid w:val="00FE7E60"/>
    <w:rsid w:val="00FF0C32"/>
    <w:rsid w:val="00FF2734"/>
    <w:rsid w:val="00FF5CAC"/>
    <w:rsid w:val="00FF7136"/>
    <w:rsid w:val="43977D5C"/>
    <w:rsid w:val="447A3E83"/>
    <w:rsid w:val="4A0937BB"/>
    <w:rsid w:val="505820CC"/>
    <w:rsid w:val="548B6BA4"/>
    <w:rsid w:val="6A3F3DB8"/>
    <w:rsid w:val="73494F99"/>
    <w:rsid w:val="74B36795"/>
    <w:rsid w:val="76792E50"/>
    <w:rsid w:val="7B3B01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napToGrid w:val="0"/>
      <w:spacing w:line="264" w:lineRule="auto"/>
      <w:ind w:firstLineChars="200" w:firstLine="564"/>
    </w:pPr>
    <w:rPr>
      <w:rFonts w:ascii="宋体" w:hAnsi="宋体"/>
      <w:color w:val="FF0000"/>
      <w:spacing w:val="21"/>
      <w:sz w:val="24"/>
      <w:szCs w:val="24"/>
    </w:rPr>
  </w:style>
  <w:style w:type="paragraph" w:styleId="a4">
    <w:name w:val="Plain Text"/>
    <w:basedOn w:val="a"/>
    <w:link w:val="Char0"/>
    <w:qFormat/>
    <w:rPr>
      <w:rFonts w:ascii="宋体" w:hAnsi="Courier New"/>
    </w:r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qFormat/>
    <w:rPr>
      <w:rFonts w:ascii="Times New Roman" w:eastAsia="宋体" w:hAnsi="Times New Roman" w:cs="Times New Roman"/>
      <w:sz w:val="18"/>
      <w:szCs w:val="18"/>
    </w:rPr>
  </w:style>
  <w:style w:type="character" w:customStyle="1" w:styleId="Char2">
    <w:name w:val="页脚 Char"/>
    <w:basedOn w:val="a0"/>
    <w:link w:val="a6"/>
    <w:uiPriority w:val="99"/>
    <w:qFormat/>
    <w:rPr>
      <w:rFonts w:ascii="Times New Roman" w:eastAsia="宋体" w:hAnsi="Times New Roman" w:cs="Times New Roman"/>
      <w:sz w:val="18"/>
      <w:szCs w:val="18"/>
    </w:rPr>
  </w:style>
  <w:style w:type="character" w:customStyle="1" w:styleId="Char">
    <w:name w:val="正文文本缩进 Char"/>
    <w:basedOn w:val="a0"/>
    <w:link w:val="a3"/>
    <w:qFormat/>
    <w:rPr>
      <w:rFonts w:ascii="宋体" w:eastAsia="宋体" w:hAnsi="宋体" w:cs="Times New Roman"/>
      <w:color w:val="FF0000"/>
      <w:spacing w:val="21"/>
      <w:sz w:val="24"/>
      <w:szCs w:val="24"/>
    </w:rPr>
  </w:style>
  <w:style w:type="character" w:customStyle="1" w:styleId="Char0">
    <w:name w:val="纯文本 Char"/>
    <w:basedOn w:val="a0"/>
    <w:link w:val="a4"/>
    <w:qFormat/>
    <w:rPr>
      <w:rFonts w:ascii="宋体" w:eastAsia="宋体" w:hAnsi="Courier New" w:cs="Times New Roman"/>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paragraph" w:styleId="a8">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napToGrid w:val="0"/>
      <w:spacing w:line="264" w:lineRule="auto"/>
      <w:ind w:firstLineChars="200" w:firstLine="564"/>
    </w:pPr>
    <w:rPr>
      <w:rFonts w:ascii="宋体" w:hAnsi="宋体"/>
      <w:color w:val="FF0000"/>
      <w:spacing w:val="21"/>
      <w:sz w:val="24"/>
      <w:szCs w:val="24"/>
    </w:rPr>
  </w:style>
  <w:style w:type="paragraph" w:styleId="a4">
    <w:name w:val="Plain Text"/>
    <w:basedOn w:val="a"/>
    <w:link w:val="Char0"/>
    <w:qFormat/>
    <w:rPr>
      <w:rFonts w:ascii="宋体" w:hAnsi="Courier New"/>
    </w:r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qFormat/>
    <w:rPr>
      <w:rFonts w:ascii="Times New Roman" w:eastAsia="宋体" w:hAnsi="Times New Roman" w:cs="Times New Roman"/>
      <w:sz w:val="18"/>
      <w:szCs w:val="18"/>
    </w:rPr>
  </w:style>
  <w:style w:type="character" w:customStyle="1" w:styleId="Char2">
    <w:name w:val="页脚 Char"/>
    <w:basedOn w:val="a0"/>
    <w:link w:val="a6"/>
    <w:uiPriority w:val="99"/>
    <w:qFormat/>
    <w:rPr>
      <w:rFonts w:ascii="Times New Roman" w:eastAsia="宋体" w:hAnsi="Times New Roman" w:cs="Times New Roman"/>
      <w:sz w:val="18"/>
      <w:szCs w:val="18"/>
    </w:rPr>
  </w:style>
  <w:style w:type="character" w:customStyle="1" w:styleId="Char">
    <w:name w:val="正文文本缩进 Char"/>
    <w:basedOn w:val="a0"/>
    <w:link w:val="a3"/>
    <w:qFormat/>
    <w:rPr>
      <w:rFonts w:ascii="宋体" w:eastAsia="宋体" w:hAnsi="宋体" w:cs="Times New Roman"/>
      <w:color w:val="FF0000"/>
      <w:spacing w:val="21"/>
      <w:sz w:val="24"/>
      <w:szCs w:val="24"/>
    </w:rPr>
  </w:style>
  <w:style w:type="character" w:customStyle="1" w:styleId="Char0">
    <w:name w:val="纯文本 Char"/>
    <w:basedOn w:val="a0"/>
    <w:link w:val="a4"/>
    <w:qFormat/>
    <w:rPr>
      <w:rFonts w:ascii="宋体" w:eastAsia="宋体" w:hAnsi="Courier New" w:cs="Times New Roman"/>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paragraph" w:styleId="a8">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774</Words>
  <Characters>4417</Characters>
  <Application>Microsoft Office Word</Application>
  <DocSecurity>0</DocSecurity>
  <Lines>36</Lines>
  <Paragraphs>10</Paragraphs>
  <ScaleCrop>false</ScaleCrop>
  <Company/>
  <LinksUpToDate>false</LinksUpToDate>
  <CharactersWithSpaces>5181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周鹏飞</dc:creator>
  <cp:lastModifiedBy>gyb1</cp:lastModifiedBy>
  <cp:revision>55</cp:revision>
  <cp:lastPrinted>2022-07-19T09:11:00Z</cp:lastPrinted>
  <dcterms:created xsi:type="dcterms:W3CDTF">2016-08-25T05:16:00Z</dcterms:created>
  <dcterms:modified xsi:type="dcterms:W3CDTF">2022-09-07T03:31:00Z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34912EB02B86441E8CC33547D92410D2</vt:lpwstr>
  </property>
</Properties>
</file>