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D2A91">
      <w:pPr>
        <w:pStyle w:val="5"/>
        <w:widowControl/>
        <w:spacing w:before="75" w:beforeAutospacing="0" w:after="0" w:afterAutospacing="0" w:line="450" w:lineRule="atLeast"/>
        <w:jc w:val="both"/>
        <w:rPr>
          <w:rFonts w:hint="default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附件1</w:t>
      </w:r>
    </w:p>
    <w:p w14:paraId="78C7CC72">
      <w:pPr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重庆中烟工业有限责任公司</w:t>
      </w:r>
    </w:p>
    <w:p w14:paraId="35232CA7">
      <w:pPr>
        <w:jc w:val="center"/>
        <w:rPr>
          <w:rFonts w:ascii="宋体" w:hAnsi="宋体" w:eastAsia="宋体" w:cs="宋体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36"/>
          <w:szCs w:val="36"/>
        </w:rPr>
        <w:t>商标设计元素要求</w:t>
      </w:r>
    </w:p>
    <w:p w14:paraId="6F744381">
      <w:pPr>
        <w:rPr>
          <w:rFonts w:ascii="宋体" w:hAnsi="宋体" w:eastAsia="宋体" w:cs="宋体"/>
          <w:b/>
          <w:sz w:val="28"/>
          <w:szCs w:val="36"/>
        </w:rPr>
      </w:pPr>
    </w:p>
    <w:p w14:paraId="0A2F25B8">
      <w:pPr>
        <w:rPr>
          <w:rFonts w:ascii="宋体" w:hAnsi="宋体" w:eastAsia="宋体" w:cs="宋体"/>
          <w:b/>
          <w:sz w:val="28"/>
          <w:szCs w:val="36"/>
        </w:rPr>
      </w:pPr>
      <w:r>
        <w:rPr>
          <w:rFonts w:hint="eastAsia" w:ascii="宋体" w:hAnsi="宋体" w:eastAsia="宋体" w:cs="宋体"/>
          <w:b/>
          <w:sz w:val="28"/>
          <w:szCs w:val="36"/>
        </w:rPr>
        <w:t>一、必要性元素：</w:t>
      </w:r>
    </w:p>
    <w:p w14:paraId="41145740"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（一）商标条小盒上须印刷商品条码，设计稿可用留白或数字“0”代替；</w:t>
      </w:r>
    </w:p>
    <w:p w14:paraId="70289F83"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（二）在商标条小盒正面使用我公司已注册商标，并在规范位置加注注册标记“</w:t>
      </w:r>
      <w:r>
        <w:rPr>
          <w:rFonts w:hint="eastAsia" w:ascii="宋体" w:hAnsi="宋体" w:eastAsia="宋体" w:cs="宋体"/>
          <w:sz w:val="44"/>
          <w:szCs w:val="44"/>
        </w:rPr>
        <w:t>®</w:t>
      </w:r>
      <w:r>
        <w:rPr>
          <w:rFonts w:hint="eastAsia" w:ascii="宋体" w:hAnsi="宋体" w:eastAsia="宋体" w:cs="宋体"/>
          <w:sz w:val="28"/>
          <w:szCs w:val="36"/>
        </w:rPr>
        <w:t>”。</w:t>
      </w:r>
    </w:p>
    <w:p w14:paraId="672829C4"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（三）商标条小盒上应有企业中文名称、能明确辨别的卷烟数量（支）和表明产品性质是“香烟”或“卷烟”的中文。</w:t>
      </w:r>
    </w:p>
    <w:p w14:paraId="1EE74E03"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 xml:space="preserve">（四）警语部分： </w:t>
      </w:r>
    </w:p>
    <w:p w14:paraId="47062AC5">
      <w:pPr>
        <w:ind w:firstLine="560" w:firstLineChars="200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1、警语区应位于条、盒包装正面和背面，盒、条包装警语区应位于其所在面下部或右侧。所占面积不应小于其所在面的35％。分割线不计入警语区面积。如用线框来划分区域，则以框内面积计。</w:t>
      </w:r>
    </w:p>
    <w:p w14:paraId="52CBF33B">
      <w:pPr>
        <w:ind w:firstLine="560" w:firstLineChars="200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2、划分警语区的分割线（或框）应为不间断的直实线。颜色不限，须与与底色有明显颜色差异。分割线应与边框或边沿闭合。商标主图案或其他标识（包括焦油量、烟气烟碱量及烟气一氧化碳量等）不得进入警语区域内。</w:t>
      </w:r>
    </w:p>
    <w:p w14:paraId="6F791403">
      <w:pPr>
        <w:ind w:firstLine="560" w:firstLineChars="200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3、警语区内文字应明确、清晰和醒目，易于识别，字体采用标准黑体字。警语字体在条、盒包装上的字体高度应分别不小于7.0毫米和4.5毫米。“本公司提示”在条、盒包装上的字体高度应分别不小于6.5毫米和4.0毫米。警语区内文字与警语区背景色差值△Eab≥40。</w:t>
      </w:r>
    </w:p>
    <w:p w14:paraId="640A0D90"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 xml:space="preserve">（五）烟气指标： </w:t>
      </w:r>
    </w:p>
    <w:p w14:paraId="742BD29D"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 xml:space="preserve">    标注焦油量、烟气烟碱量及烟气一氧化碳量等烟气成分和释放物信息，中文字体高度不得小于2.0毫米。设计稿可用数字“0”代替。</w:t>
      </w:r>
    </w:p>
    <w:p w14:paraId="0A4E32FA"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（六）客户服务中心电话：</w:t>
      </w:r>
    </w:p>
    <w:p w14:paraId="369BD648">
      <w:pPr>
        <w:ind w:firstLine="570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统一格式为“客户服务中心电话：</w:t>
      </w:r>
      <w:r>
        <w:rPr>
          <w:rFonts w:ascii="宋体" w:hAnsi="宋体" w:eastAsia="宋体" w:cs="宋体"/>
          <w:sz w:val="28"/>
          <w:szCs w:val="36"/>
        </w:rPr>
        <w:t>4</w:t>
      </w:r>
      <w:r>
        <w:rPr>
          <w:rFonts w:hint="eastAsia" w:ascii="宋体" w:hAnsi="宋体" w:eastAsia="宋体" w:cs="宋体"/>
          <w:sz w:val="28"/>
          <w:szCs w:val="36"/>
        </w:rPr>
        <w:t>00-</w:t>
      </w:r>
      <w:r>
        <w:rPr>
          <w:rFonts w:ascii="宋体" w:hAnsi="宋体" w:eastAsia="宋体" w:cs="宋体"/>
          <w:sz w:val="28"/>
          <w:szCs w:val="36"/>
        </w:rPr>
        <w:t>988988</w:t>
      </w:r>
      <w:r>
        <w:rPr>
          <w:rFonts w:hint="eastAsia" w:ascii="宋体" w:hAnsi="宋体" w:eastAsia="宋体" w:cs="宋体"/>
          <w:sz w:val="28"/>
          <w:szCs w:val="36"/>
        </w:rPr>
        <w:t>0”。</w:t>
      </w:r>
    </w:p>
    <w:p w14:paraId="6C2E68DC"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（七）卷烟二维码位置：</w:t>
      </w:r>
    </w:p>
    <w:p w14:paraId="1CA6D324">
      <w:pPr>
        <w:jc w:val="center"/>
        <w:rPr>
          <w:rFonts w:ascii="宋体" w:hAnsi="宋体" w:eastAsia="宋体" w:cs="宋体"/>
          <w:sz w:val="28"/>
          <w:szCs w:val="36"/>
        </w:rPr>
      </w:pPr>
      <w:r>
        <w:rPr>
          <w:rFonts w:ascii="宋体" w:hAnsi="宋体" w:eastAsia="宋体" w:cs="宋体"/>
          <w:sz w:val="28"/>
          <w:szCs w:val="36"/>
        </w:rPr>
        <w:drawing>
          <wp:inline distT="0" distB="0" distL="114300" distR="114300">
            <wp:extent cx="4410075" cy="3762375"/>
            <wp:effectExtent l="0" t="0" r="9525" b="9525"/>
            <wp:docPr id="2" name="图片 2" descr="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"/>
                    <pic:cNvPicPr>
                      <a:picLocks noChangeAspect="1"/>
                    </pic:cNvPicPr>
                  </pic:nvPicPr>
                  <pic:blipFill>
                    <a:blip r:embed="rId4"/>
                    <a:srcRect b="31683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C79E5">
      <w:pPr>
        <w:ind w:firstLine="570"/>
        <w:rPr>
          <w:rFonts w:ascii="宋体" w:hAnsi="宋体" w:eastAsia="宋体" w:cs="宋体"/>
          <w:sz w:val="28"/>
          <w:szCs w:val="36"/>
        </w:rPr>
      </w:pPr>
    </w:p>
    <w:p w14:paraId="0A879690">
      <w:pPr>
        <w:rPr>
          <w:rFonts w:ascii="宋体" w:hAnsi="宋体" w:eastAsia="宋体" w:cs="宋体"/>
          <w:b/>
          <w:sz w:val="28"/>
          <w:szCs w:val="36"/>
        </w:rPr>
      </w:pPr>
      <w:r>
        <w:rPr>
          <w:rFonts w:hint="eastAsia" w:ascii="宋体" w:hAnsi="宋体" w:eastAsia="宋体" w:cs="宋体"/>
          <w:b/>
          <w:sz w:val="28"/>
          <w:szCs w:val="36"/>
        </w:rPr>
        <w:t>二、非必要性元素</w:t>
      </w:r>
    </w:p>
    <w:p w14:paraId="61633198"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（一）企业英文名称和表明产品性质是“香烟”或“卷烟”的英文。</w:t>
      </w:r>
    </w:p>
    <w:p w14:paraId="608CBA37"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（二）公司网址。</w:t>
      </w:r>
    </w:p>
    <w:p w14:paraId="332C699A">
      <w:pPr>
        <w:rPr>
          <w:rFonts w:ascii="宋体" w:hAnsi="宋体" w:eastAsia="宋体" w:cs="宋体"/>
          <w:b/>
          <w:sz w:val="28"/>
          <w:szCs w:val="36"/>
        </w:rPr>
      </w:pPr>
      <w:r>
        <w:rPr>
          <w:rFonts w:hint="eastAsia" w:ascii="宋体" w:hAnsi="宋体" w:eastAsia="宋体" w:cs="宋体"/>
          <w:b/>
          <w:sz w:val="28"/>
          <w:szCs w:val="36"/>
        </w:rPr>
        <w:t>三、图文字标注</w:t>
      </w:r>
    </w:p>
    <w:p w14:paraId="65D2CC92">
      <w:pPr>
        <w:ind w:firstLine="560" w:firstLineChars="200"/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请在设计稿的右侧（实物样请附设计稿）注明实测警语区面积占比、警语字体高度、烟气指标字体高度和行业二维码位置及大小。</w:t>
      </w:r>
    </w:p>
    <w:p w14:paraId="79ECE55A">
      <w:pPr>
        <w:numPr>
          <w:ilvl w:val="0"/>
          <w:numId w:val="1"/>
        </w:numPr>
        <w:rPr>
          <w:rFonts w:hint="eastAsia" w:ascii="宋体" w:hAnsi="宋体" w:eastAsia="宋体" w:cs="宋体"/>
          <w:b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28"/>
          <w:szCs w:val="36"/>
          <w:lang w:val="en-US" w:eastAsia="zh-CN"/>
        </w:rPr>
        <w:t>模切图</w:t>
      </w:r>
    </w:p>
    <w:p w14:paraId="5C363254">
      <w:pPr>
        <w:ind w:firstLine="560" w:firstLineChars="200"/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商标模</w:t>
      </w:r>
      <w:bookmarkStart w:id="0" w:name="_GoBack"/>
      <w:bookmarkEnd w:id="0"/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切图可联系重庆中烟工作人员获取，联系人:杨智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枭</w:t>
      </w:r>
      <w:r>
        <w:rPr>
          <w:rFonts w:hint="default" w:ascii="宋体" w:hAnsi="宋体" w:eastAsia="宋体" w:cs="宋体"/>
          <w:sz w:val="28"/>
          <w:szCs w:val="36"/>
          <w:lang w:val="en-US" w:eastAsia="zh-CN"/>
        </w:rPr>
        <w:t>，联系电话:15723507946。</w:t>
      </w:r>
    </w:p>
    <w:p w14:paraId="69E0D7A7">
      <w:pPr>
        <w:rPr>
          <w:rFonts w:ascii="宋体" w:hAnsi="宋体" w:eastAsia="宋体" w:cs="宋体"/>
          <w:sz w:val="28"/>
          <w:szCs w:val="36"/>
        </w:rPr>
      </w:pPr>
      <w:r>
        <w:rPr>
          <w:rFonts w:hint="eastAsia" w:ascii="宋体" w:hAnsi="宋体" w:eastAsia="宋体" w:cs="宋体"/>
          <w:sz w:val="28"/>
          <w:szCs w:val="36"/>
        </w:rPr>
        <w:t>注：未尽之处，请按照国家和行业相关标准、规范要求执行。</w:t>
      </w:r>
    </w:p>
    <w:p w14:paraId="28F2E281">
      <w:pPr>
        <w:rPr>
          <w:rFonts w:hint="eastAsia" w:ascii="宋体" w:hAnsi="宋体" w:eastAsia="宋体" w:cs="宋体"/>
          <w:sz w:val="28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AED847"/>
    <w:multiLevelType w:val="singleLevel"/>
    <w:tmpl w:val="8AAED84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33A4"/>
    <w:rsid w:val="00166CF2"/>
    <w:rsid w:val="001C33A4"/>
    <w:rsid w:val="00276584"/>
    <w:rsid w:val="002F51FF"/>
    <w:rsid w:val="00321D9A"/>
    <w:rsid w:val="003D1EB4"/>
    <w:rsid w:val="00487790"/>
    <w:rsid w:val="004F4198"/>
    <w:rsid w:val="005651A0"/>
    <w:rsid w:val="005677A4"/>
    <w:rsid w:val="005C0F00"/>
    <w:rsid w:val="00690B1B"/>
    <w:rsid w:val="00766848"/>
    <w:rsid w:val="007C5D50"/>
    <w:rsid w:val="007F4110"/>
    <w:rsid w:val="00850290"/>
    <w:rsid w:val="00853E62"/>
    <w:rsid w:val="008677D1"/>
    <w:rsid w:val="009B7401"/>
    <w:rsid w:val="009D6C72"/>
    <w:rsid w:val="009D7827"/>
    <w:rsid w:val="009E6F2D"/>
    <w:rsid w:val="00C47B65"/>
    <w:rsid w:val="00DA662C"/>
    <w:rsid w:val="00E80DF0"/>
    <w:rsid w:val="00EA14C2"/>
    <w:rsid w:val="00EC7BF9"/>
    <w:rsid w:val="00F44FF9"/>
    <w:rsid w:val="01390A11"/>
    <w:rsid w:val="02121709"/>
    <w:rsid w:val="1291661B"/>
    <w:rsid w:val="190F5864"/>
    <w:rsid w:val="1C6E04E1"/>
    <w:rsid w:val="20853E13"/>
    <w:rsid w:val="24BB1639"/>
    <w:rsid w:val="31B96C54"/>
    <w:rsid w:val="3FAE2E7A"/>
    <w:rsid w:val="565E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  <w:style w:type="character" w:customStyle="1" w:styleId="9">
    <w:name w:val="批注框文本 字符"/>
    <w:basedOn w:val="7"/>
    <w:link w:val="2"/>
    <w:qFormat/>
    <w:uiPriority w:val="0"/>
    <w:rPr>
      <w:kern w:val="2"/>
      <w:sz w:val="18"/>
      <w:szCs w:val="18"/>
    </w:rPr>
  </w:style>
  <w:style w:type="character" w:customStyle="1" w:styleId="10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741</Words>
  <Characters>776</Characters>
  <Lines>5</Lines>
  <Paragraphs>1</Paragraphs>
  <TotalTime>0</TotalTime>
  <ScaleCrop>false</ScaleCrop>
  <LinksUpToDate>false</LinksUpToDate>
  <CharactersWithSpaces>782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2025-02-27T00:52:00Z</dcterms:created>
  <dc:creator>Lenovo</dc:creator>
  <cp:lastModifiedBy>yzx</cp:lastModifiedBy>
  <cp:lastPrinted>2025-03-19T08:14:00Z</cp:lastPrinted>
  <dcterms:modified xsi:type="dcterms:W3CDTF">2025-04-16T09:10:27Z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eyJoZGlkIjoiNzgxNWIyNWMzYTgyOWY2MTRjNGMyNjM2NzQzMWE0NTYiLCJ1c2VySWQiOiIzNTg4NjQyNTIifQ==</vt:lpwstr>
  </property>
  <property fmtid="{D5CDD505-2E9C-101B-9397-08002B2CF9AE}" pid="4" name="ICV">
    <vt:lpwstr>811F52F7B5634873905FC766E91F30FE_12</vt:lpwstr>
  </property>
</Properties>
</file>