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pPr>
        <w:tabs>
          <w:tab w:val="left" w:pos="6300"/>
        </w:tabs>
        <w:snapToGrid w:val="0"/>
        <w:spacing w:line="480" w:lineRule="exact"/>
        <w:jc w:val="center"/>
        <w:outlineLvl w:val="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tabs>
          <w:tab w:val="left" w:pos="6300"/>
        </w:tabs>
        <w:snapToGrid w:val="0"/>
        <w:spacing w:line="480" w:lineRule="exact"/>
        <w:ind w:firstLine="570"/>
        <w:rPr>
          <w:rFonts w:ascii="宋体" w:hAnsi="宋体"/>
          <w:color w:val="000000"/>
          <w:sz w:val="21"/>
          <w:szCs w:val="21"/>
        </w:rPr>
      </w:pPr>
    </w:p>
    <w:p>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w:t>
      </w:r>
      <w:bookmarkStart w:id="0" w:name="_GoBack"/>
      <w:bookmarkEnd w:id="0"/>
      <w:r>
        <w:rPr>
          <w:rFonts w:hint="eastAsia" w:ascii="宋体" w:hAnsi="宋体" w:eastAsia="宋体" w:cs="宋体"/>
          <w:color w:val="000000" w:themeColor="text1"/>
          <w:sz w:val="24"/>
          <w14:textFill>
            <w14:solidFill>
              <w14:schemeClr w14:val="tx1"/>
            </w14:solidFill>
          </w14:textFill>
        </w:rPr>
        <w:t>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CQZY2024-CL05</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CQZY2024-CL05</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pPr>
        <w:tabs>
          <w:tab w:val="left" w:pos="6300"/>
        </w:tabs>
        <w:snapToGrid w:val="0"/>
        <w:spacing w:line="480" w:lineRule="exact"/>
        <w:ind w:firstLine="570"/>
        <w:rPr>
          <w:rFonts w:hint="eastAsia"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pPr>
        <w:spacing w:line="360" w:lineRule="auto"/>
        <w:jc w:val="left"/>
        <w:rPr>
          <w:rFonts w:hint="eastAsia" w:ascii="宋体" w:hAnsi="宋体" w:eastAsia="宋体" w:cs="宋体"/>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5D2ADD"/>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2024-11-25T02:40:05Z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